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117" w:rsidRDefault="00DC3117" w:rsidP="00691CE7">
      <w:pPr>
        <w:pStyle w:val="Header"/>
        <w:tabs>
          <w:tab w:val="left" w:pos="6521"/>
        </w:tabs>
        <w:jc w:val="both"/>
        <w:rPr>
          <w:rFonts w:ascii="Arial Rounded MT Bold" w:hAnsi="Arial Rounded MT Bold"/>
          <w:b w:val="0"/>
          <w:noProof w:val="0"/>
          <w:sz w:val="24"/>
          <w:szCs w:val="24"/>
        </w:rPr>
      </w:pPr>
      <w:bookmarkStart w:id="0" w:name="_Toc193024528"/>
    </w:p>
    <w:p w:rsidR="0074257F" w:rsidRPr="00E52908" w:rsidRDefault="00DE0FE6" w:rsidP="00691CE7">
      <w:pPr>
        <w:pStyle w:val="Header"/>
        <w:tabs>
          <w:tab w:val="left" w:pos="6521"/>
        </w:tabs>
        <w:jc w:val="both"/>
        <w:rPr>
          <w:rFonts w:ascii="Arial Rounded MT Bold" w:hAnsi="Arial Rounded MT Bold"/>
          <w:b w:val="0"/>
          <w:noProof w:val="0"/>
          <w:sz w:val="24"/>
          <w:szCs w:val="26"/>
        </w:rPr>
      </w:pPr>
      <w:r w:rsidRPr="00DE0FE6">
        <w:rPr>
          <w:rFonts w:ascii="Arial Rounded MT Bold" w:hAnsi="Arial Rounded MT Bold"/>
          <w:b w:val="0"/>
          <w:noProof w:val="0"/>
          <w:sz w:val="24"/>
          <w:szCs w:val="26"/>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
            <v:textbox inset="5.85pt,.7pt,5.85pt,.7pt"/>
            <w10:anchorlock/>
          </v:shape>
        </w:pict>
      </w:r>
      <w:r w:rsidR="0074257F" w:rsidRPr="00E52908">
        <w:rPr>
          <w:rFonts w:ascii="Arial Rounded MT Bold" w:hAnsi="Arial Rounded MT Bold"/>
          <w:b w:val="0"/>
          <w:noProof w:val="0"/>
          <w:sz w:val="24"/>
          <w:szCs w:val="26"/>
        </w:rPr>
        <w:t>3GPP TSG-RAN WG2 Meeting #</w:t>
      </w:r>
      <w:r w:rsidR="00FF377B" w:rsidRPr="00E52908">
        <w:rPr>
          <w:rFonts w:ascii="Arial Rounded MT Bold" w:hAnsi="Arial Rounded MT Bold"/>
          <w:b w:val="0"/>
          <w:noProof w:val="0"/>
          <w:sz w:val="24"/>
          <w:szCs w:val="26"/>
        </w:rPr>
        <w:t>7</w:t>
      </w:r>
      <w:r w:rsidR="001C01EF" w:rsidRPr="00E52908">
        <w:rPr>
          <w:rFonts w:ascii="Arial Rounded MT Bold" w:hAnsi="Arial Rounded MT Bold"/>
          <w:b w:val="0"/>
          <w:noProof w:val="0"/>
          <w:sz w:val="24"/>
          <w:szCs w:val="26"/>
        </w:rPr>
        <w:t>5</w:t>
      </w:r>
      <w:r w:rsidR="0074257F" w:rsidRPr="00E52908">
        <w:rPr>
          <w:rFonts w:ascii="Arial Rounded MT Bold" w:hAnsi="Arial Rounded MT Bold"/>
          <w:b w:val="0"/>
          <w:noProof w:val="0"/>
          <w:sz w:val="24"/>
          <w:szCs w:val="26"/>
        </w:rPr>
        <w:tab/>
      </w:r>
      <w:r w:rsidR="0074257F" w:rsidRPr="00E52908">
        <w:rPr>
          <w:rFonts w:ascii="Arial Rounded MT Bold" w:hAnsi="Arial Rounded MT Bold"/>
          <w:b w:val="0"/>
          <w:noProof w:val="0"/>
          <w:sz w:val="24"/>
          <w:szCs w:val="26"/>
        </w:rPr>
        <w:tab/>
      </w:r>
      <w:r w:rsidR="0074257F" w:rsidRPr="00E52908">
        <w:rPr>
          <w:rFonts w:ascii="Arial Rounded MT Bold" w:hAnsi="Arial Rounded MT Bold"/>
          <w:b w:val="0"/>
          <w:noProof w:val="0"/>
          <w:sz w:val="24"/>
          <w:szCs w:val="26"/>
        </w:rPr>
        <w:tab/>
      </w:r>
      <w:r w:rsidR="001C01EF" w:rsidRPr="00E52908">
        <w:rPr>
          <w:rFonts w:ascii="Arial Rounded MT Bold" w:hAnsi="Arial Rounded MT Bold"/>
          <w:b w:val="0"/>
          <w:noProof w:val="0"/>
          <w:sz w:val="24"/>
          <w:szCs w:val="26"/>
        </w:rPr>
        <w:t>R2-113</w:t>
      </w:r>
      <w:r w:rsidR="007570B9">
        <w:rPr>
          <w:rFonts w:ascii="Arial Rounded MT Bold" w:hAnsi="Arial Rounded MT Bold"/>
          <w:b w:val="0"/>
          <w:noProof w:val="0"/>
          <w:sz w:val="24"/>
          <w:szCs w:val="26"/>
        </w:rPr>
        <w:t>886</w:t>
      </w:r>
    </w:p>
    <w:p w:rsidR="0074257F" w:rsidRPr="00E52908" w:rsidRDefault="00DC3117" w:rsidP="00691CE7">
      <w:pPr>
        <w:pStyle w:val="BodyTextIndent"/>
        <w:ind w:left="0"/>
        <w:jc w:val="both"/>
        <w:rPr>
          <w:rFonts w:ascii="Arial Rounded MT Bold" w:hAnsi="Arial Rounded MT Bold"/>
          <w:sz w:val="24"/>
          <w:szCs w:val="26"/>
        </w:rPr>
      </w:pPr>
      <w:r w:rsidRPr="00E52908">
        <w:rPr>
          <w:rFonts w:ascii="Arial Rounded MT Bold" w:hAnsi="Arial Rounded MT Bold"/>
          <w:sz w:val="24"/>
          <w:szCs w:val="26"/>
        </w:rPr>
        <w:t>Athens, Greece</w:t>
      </w:r>
      <w:r w:rsidR="001A6A4A" w:rsidRPr="00E52908">
        <w:rPr>
          <w:rFonts w:ascii="Arial Rounded MT Bold" w:hAnsi="Arial Rounded MT Bold"/>
          <w:sz w:val="24"/>
          <w:szCs w:val="26"/>
        </w:rPr>
        <w:t>,</w:t>
      </w:r>
      <w:r w:rsidRPr="00E52908">
        <w:rPr>
          <w:rFonts w:ascii="Arial Rounded MT Bold" w:hAnsi="Arial Rounded MT Bold"/>
          <w:sz w:val="24"/>
          <w:szCs w:val="26"/>
        </w:rPr>
        <w:t xml:space="preserve"> 22 – 26 August</w:t>
      </w:r>
      <w:r w:rsidR="001A6A4A" w:rsidRPr="00E52908">
        <w:rPr>
          <w:rFonts w:ascii="Arial Rounded MT Bold" w:hAnsi="Arial Rounded MT Bold"/>
          <w:sz w:val="24"/>
          <w:szCs w:val="26"/>
        </w:rPr>
        <w:t xml:space="preserve"> 2011</w:t>
      </w:r>
    </w:p>
    <w:p w:rsidR="00000000" w:rsidRDefault="00834D36" w:rsidP="0098752B">
      <w:pPr>
        <w:tabs>
          <w:tab w:val="left" w:pos="1985"/>
        </w:tabs>
        <w:spacing w:afterLines="100"/>
        <w:jc w:val="both"/>
        <w:rPr>
          <w:rFonts w:ascii="Arial" w:eastAsia="SimSun" w:hAnsi="Arial"/>
          <w:b/>
          <w:sz w:val="24"/>
          <w:lang w:eastAsia="zh-CN"/>
        </w:rPr>
      </w:pPr>
    </w:p>
    <w:p w:rsidR="0074257F" w:rsidRPr="00F81B74" w:rsidRDefault="0074257F" w:rsidP="00691CE7">
      <w:pPr>
        <w:tabs>
          <w:tab w:val="left" w:pos="1985"/>
        </w:tabs>
        <w:spacing w:before="120" w:after="0"/>
        <w:jc w:val="both"/>
        <w:rPr>
          <w:rFonts w:ascii="Arial" w:eastAsia="SimSun" w:hAnsi="Arial"/>
          <w:sz w:val="24"/>
          <w:lang w:eastAsia="zh-CN"/>
        </w:rPr>
      </w:pPr>
      <w:r w:rsidRPr="00084B53">
        <w:rPr>
          <w:rFonts w:ascii="Arial" w:hAnsi="Arial"/>
          <w:b/>
          <w:sz w:val="24"/>
        </w:rPr>
        <w:t>Agenda item:</w:t>
      </w:r>
      <w:r w:rsidRPr="00084B53">
        <w:rPr>
          <w:rFonts w:ascii="Arial" w:hAnsi="Arial"/>
          <w:sz w:val="24"/>
        </w:rPr>
        <w:tab/>
      </w:r>
      <w:bookmarkStart w:id="1" w:name="Source"/>
      <w:bookmarkEnd w:id="1"/>
      <w:r w:rsidR="007570B9">
        <w:rPr>
          <w:rFonts w:ascii="Arial" w:hAnsi="Arial"/>
          <w:sz w:val="24"/>
        </w:rPr>
        <w:t>7.9</w:t>
      </w:r>
    </w:p>
    <w:p w:rsidR="0074257F" w:rsidRPr="00322A21" w:rsidRDefault="0074257F" w:rsidP="00691CE7">
      <w:pPr>
        <w:tabs>
          <w:tab w:val="left" w:pos="1985"/>
        </w:tabs>
        <w:spacing w:before="120" w:after="0"/>
        <w:ind w:left="1980" w:hanging="1980"/>
        <w:jc w:val="both"/>
        <w:rPr>
          <w:rFonts w:ascii="Arial" w:hAnsi="Arial"/>
          <w:b/>
          <w:sz w:val="24"/>
        </w:rPr>
      </w:pPr>
      <w:r w:rsidRPr="00084B53">
        <w:rPr>
          <w:rFonts w:ascii="Arial" w:hAnsi="Arial"/>
          <w:b/>
          <w:sz w:val="24"/>
        </w:rPr>
        <w:t xml:space="preserve">Source: </w:t>
      </w:r>
      <w:r w:rsidRPr="00084B53">
        <w:rPr>
          <w:rFonts w:ascii="Arial" w:hAnsi="Arial"/>
          <w:b/>
          <w:sz w:val="24"/>
        </w:rPr>
        <w:tab/>
      </w:r>
      <w:r w:rsidR="00E52908">
        <w:rPr>
          <w:rFonts w:ascii="Arial" w:hAnsi="Arial"/>
          <w:sz w:val="24"/>
        </w:rPr>
        <w:t>InterDigital</w:t>
      </w:r>
    </w:p>
    <w:p w:rsidR="0074257F" w:rsidRPr="001A6A4A" w:rsidRDefault="0074257F" w:rsidP="00691CE7">
      <w:pPr>
        <w:tabs>
          <w:tab w:val="left" w:pos="1985"/>
        </w:tabs>
        <w:spacing w:before="120" w:after="0"/>
        <w:ind w:left="1980" w:hanging="1980"/>
        <w:jc w:val="both"/>
        <w:rPr>
          <w:rFonts w:ascii="Arial" w:eastAsia="SimSun" w:hAnsi="Arial"/>
          <w:sz w:val="24"/>
          <w:lang w:eastAsia="zh-CN"/>
        </w:rPr>
      </w:pPr>
      <w:r w:rsidRPr="00084B53">
        <w:rPr>
          <w:rFonts w:ascii="Arial" w:hAnsi="Arial"/>
          <w:b/>
          <w:sz w:val="24"/>
        </w:rPr>
        <w:t>Title:</w:t>
      </w:r>
      <w:r w:rsidRPr="00084B53">
        <w:rPr>
          <w:rFonts w:ascii="Arial" w:hAnsi="Arial"/>
          <w:sz w:val="24"/>
        </w:rPr>
        <w:t xml:space="preserve"> </w:t>
      </w:r>
      <w:r w:rsidRPr="00084B53">
        <w:rPr>
          <w:rFonts w:ascii="Arial" w:hAnsi="Arial"/>
          <w:sz w:val="24"/>
        </w:rPr>
        <w:tab/>
      </w:r>
      <w:r w:rsidR="002B350B">
        <w:rPr>
          <w:rFonts w:ascii="Arial" w:eastAsia="SimSun" w:hAnsi="Arial"/>
          <w:sz w:val="24"/>
          <w:lang w:eastAsia="zh-CN"/>
        </w:rPr>
        <w:t>N</w:t>
      </w:r>
      <w:r w:rsidR="00E52908">
        <w:rPr>
          <w:rFonts w:ascii="Arial" w:eastAsia="SimSun" w:hAnsi="Arial"/>
          <w:sz w:val="24"/>
          <w:lang w:eastAsia="zh-CN"/>
        </w:rPr>
        <w:t xml:space="preserve">etwork </w:t>
      </w:r>
      <w:r w:rsidR="002B350B">
        <w:rPr>
          <w:rFonts w:ascii="Arial" w:eastAsia="SimSun" w:hAnsi="Arial"/>
          <w:sz w:val="24"/>
          <w:lang w:eastAsia="zh-CN"/>
        </w:rPr>
        <w:t>S</w:t>
      </w:r>
      <w:r w:rsidR="00E52908">
        <w:rPr>
          <w:rFonts w:ascii="Arial" w:eastAsia="SimSun" w:hAnsi="Arial"/>
          <w:sz w:val="24"/>
          <w:lang w:eastAsia="zh-CN"/>
        </w:rPr>
        <w:t xml:space="preserve">haring </w:t>
      </w:r>
      <w:r w:rsidR="007570B9">
        <w:rPr>
          <w:rFonts w:ascii="Arial" w:eastAsia="SimSun" w:hAnsi="Arial"/>
          <w:sz w:val="24"/>
          <w:lang w:eastAsia="zh-CN"/>
        </w:rPr>
        <w:t>Considerations</w:t>
      </w:r>
      <w:r w:rsidR="00E52908">
        <w:rPr>
          <w:rFonts w:ascii="Arial" w:eastAsia="SimSun" w:hAnsi="Arial"/>
          <w:sz w:val="24"/>
          <w:lang w:eastAsia="zh-CN"/>
        </w:rPr>
        <w:t xml:space="preserve"> </w:t>
      </w:r>
      <w:r w:rsidR="007570B9">
        <w:rPr>
          <w:rFonts w:ascii="Arial" w:eastAsia="SimSun" w:hAnsi="Arial"/>
          <w:sz w:val="24"/>
          <w:lang w:eastAsia="zh-CN"/>
        </w:rPr>
        <w:t xml:space="preserve">for </w:t>
      </w:r>
      <w:r w:rsidR="00E52908">
        <w:rPr>
          <w:rFonts w:ascii="Arial" w:eastAsia="SimSun" w:hAnsi="Arial"/>
          <w:sz w:val="24"/>
          <w:lang w:eastAsia="zh-CN"/>
        </w:rPr>
        <w:t>EAB</w:t>
      </w:r>
      <w:r w:rsidR="00350F88">
        <w:rPr>
          <w:rFonts w:ascii="Arial" w:eastAsia="SimSun" w:hAnsi="Arial"/>
          <w:sz w:val="24"/>
          <w:lang w:eastAsia="zh-CN"/>
        </w:rPr>
        <w:t xml:space="preserve"> </w:t>
      </w:r>
      <w:r w:rsidR="007570B9">
        <w:rPr>
          <w:rFonts w:ascii="Arial" w:eastAsia="SimSun" w:hAnsi="Arial"/>
          <w:sz w:val="24"/>
          <w:lang w:eastAsia="zh-CN"/>
        </w:rPr>
        <w:t>implementation</w:t>
      </w:r>
    </w:p>
    <w:p w:rsidR="0074257F" w:rsidRPr="00084B53" w:rsidRDefault="0074257F" w:rsidP="00691CE7">
      <w:pPr>
        <w:tabs>
          <w:tab w:val="left" w:pos="1985"/>
        </w:tabs>
        <w:spacing w:before="120" w:after="0"/>
        <w:ind w:left="1980" w:hanging="1980"/>
        <w:jc w:val="both"/>
        <w:rPr>
          <w:rFonts w:ascii="Arial" w:eastAsia="SimSun" w:hAnsi="Arial"/>
          <w:sz w:val="24"/>
          <w:lang w:eastAsia="zh-CN"/>
        </w:rPr>
      </w:pPr>
      <w:r w:rsidRPr="00084B53">
        <w:rPr>
          <w:rFonts w:ascii="Arial" w:hAnsi="Arial"/>
          <w:b/>
          <w:sz w:val="24"/>
        </w:rPr>
        <w:t>Document for:</w:t>
      </w:r>
      <w:r w:rsidRPr="00084B53">
        <w:rPr>
          <w:rFonts w:ascii="Arial" w:hAnsi="Arial"/>
          <w:sz w:val="24"/>
        </w:rPr>
        <w:tab/>
      </w:r>
      <w:bookmarkStart w:id="2" w:name="DocumentFor"/>
      <w:bookmarkEnd w:id="2"/>
      <w:r w:rsidRPr="00084B53">
        <w:rPr>
          <w:rFonts w:ascii="Arial" w:hAnsi="Arial"/>
          <w:sz w:val="24"/>
        </w:rPr>
        <w:t>Discussion</w:t>
      </w:r>
      <w:r w:rsidRPr="00084B53">
        <w:rPr>
          <w:rFonts w:ascii="MS Mincho" w:hAnsi="MS Mincho"/>
          <w:sz w:val="24"/>
          <w:lang w:eastAsia="ja-JP"/>
        </w:rPr>
        <w:t xml:space="preserve"> </w:t>
      </w:r>
      <w:r w:rsidRPr="00084B53">
        <w:rPr>
          <w:rFonts w:ascii="Arial" w:hAnsi="Arial"/>
          <w:sz w:val="24"/>
          <w:lang w:eastAsia="ja-JP"/>
        </w:rPr>
        <w:t xml:space="preserve">and </w:t>
      </w:r>
      <w:r w:rsidRPr="00084B53">
        <w:rPr>
          <w:rFonts w:ascii="Arial" w:eastAsia="SimSun" w:hAnsi="Arial"/>
          <w:sz w:val="24"/>
          <w:lang w:eastAsia="zh-CN"/>
        </w:rPr>
        <w:t>D</w:t>
      </w:r>
      <w:r w:rsidRPr="00084B53">
        <w:rPr>
          <w:rFonts w:ascii="Arial" w:hAnsi="Arial"/>
          <w:sz w:val="24"/>
          <w:lang w:eastAsia="ja-JP"/>
        </w:rPr>
        <w:t>ecision</w:t>
      </w:r>
    </w:p>
    <w:p w:rsidR="0074257F" w:rsidRDefault="0074257F" w:rsidP="00691CE7">
      <w:pPr>
        <w:pStyle w:val="Heading1"/>
        <w:jc w:val="both"/>
        <w:rPr>
          <w:rFonts w:eastAsia="SimSun"/>
          <w:lang w:eastAsia="zh-CN"/>
        </w:rPr>
      </w:pPr>
      <w:r w:rsidRPr="00033996">
        <w:t>Introduction</w:t>
      </w:r>
    </w:p>
    <w:p w:rsidR="006B2A0D" w:rsidRDefault="00D126FE" w:rsidP="00691CE7">
      <w:pPr>
        <w:jc w:val="both"/>
        <w:rPr>
          <w:rFonts w:eastAsia="SimSun"/>
          <w:sz w:val="24"/>
          <w:lang w:eastAsia="zh-CN"/>
        </w:rPr>
      </w:pPr>
      <w:r w:rsidRPr="006B2A0D">
        <w:rPr>
          <w:rFonts w:eastAsia="SimSun" w:hint="eastAsia"/>
          <w:sz w:val="24"/>
          <w:lang w:eastAsia="zh-CN"/>
        </w:rPr>
        <w:t xml:space="preserve">At the </w:t>
      </w:r>
      <w:r w:rsidR="007F380C" w:rsidRPr="006B2A0D">
        <w:rPr>
          <w:rFonts w:eastAsia="SimSun"/>
          <w:sz w:val="24"/>
          <w:lang w:eastAsia="zh-CN"/>
        </w:rPr>
        <w:t>SA</w:t>
      </w:r>
      <w:r w:rsidR="007F380C" w:rsidRPr="006B2A0D">
        <w:rPr>
          <w:rFonts w:eastAsia="SimSun" w:hint="eastAsia"/>
          <w:sz w:val="24"/>
          <w:lang w:eastAsia="zh-CN"/>
        </w:rPr>
        <w:t>#</w:t>
      </w:r>
      <w:r w:rsidR="007F380C" w:rsidRPr="006B2A0D">
        <w:rPr>
          <w:rFonts w:eastAsia="SimSun"/>
          <w:sz w:val="24"/>
          <w:lang w:eastAsia="zh-CN"/>
        </w:rPr>
        <w:t>52</w:t>
      </w:r>
      <w:r w:rsidR="00E60330">
        <w:rPr>
          <w:rFonts w:eastAsia="SimSun"/>
          <w:sz w:val="24"/>
          <w:lang w:eastAsia="zh-CN"/>
        </w:rPr>
        <w:t xml:space="preserve"> plenary meeting</w:t>
      </w:r>
      <w:r w:rsidR="007F380C" w:rsidRPr="006B2A0D">
        <w:rPr>
          <w:rFonts w:eastAsia="SimSun"/>
          <w:sz w:val="24"/>
          <w:lang w:eastAsia="zh-CN"/>
        </w:rPr>
        <w:t xml:space="preserve">, </w:t>
      </w:r>
      <w:r w:rsidR="0074119F">
        <w:rPr>
          <w:rFonts w:eastAsia="SimSun"/>
          <w:sz w:val="24"/>
          <w:lang w:eastAsia="zh-CN"/>
        </w:rPr>
        <w:t xml:space="preserve">a CR to TS 22.011 was approved which requires the </w:t>
      </w:r>
      <w:r w:rsidR="00BC1DCB">
        <w:rPr>
          <w:rFonts w:eastAsia="SimSun"/>
          <w:sz w:val="24"/>
          <w:lang w:eastAsia="zh-CN"/>
        </w:rPr>
        <w:t xml:space="preserve">implementation </w:t>
      </w:r>
      <w:r w:rsidR="0074119F">
        <w:rPr>
          <w:rFonts w:eastAsia="SimSun"/>
          <w:sz w:val="24"/>
          <w:lang w:eastAsia="zh-CN"/>
        </w:rPr>
        <w:t xml:space="preserve">of </w:t>
      </w:r>
      <w:r w:rsidR="007F380C" w:rsidRPr="006B2A0D">
        <w:rPr>
          <w:rFonts w:eastAsia="SimSun"/>
          <w:sz w:val="24"/>
          <w:lang w:eastAsia="zh-CN"/>
        </w:rPr>
        <w:t>EAB to UTRAN and E-UTRAN</w:t>
      </w:r>
      <w:r w:rsidR="00132C20" w:rsidRPr="006B2A0D">
        <w:rPr>
          <w:rFonts w:eastAsia="SimSun"/>
          <w:sz w:val="24"/>
          <w:lang w:eastAsia="zh-CN"/>
        </w:rPr>
        <w:t xml:space="preserve"> for Rel-11</w:t>
      </w:r>
      <w:r w:rsidR="007F380C" w:rsidRPr="006B2A0D">
        <w:rPr>
          <w:rFonts w:eastAsia="SimSun"/>
          <w:sz w:val="24"/>
          <w:lang w:eastAsia="zh-CN"/>
        </w:rPr>
        <w:t xml:space="preserve"> </w:t>
      </w:r>
      <w:r w:rsidR="00A5746F" w:rsidRPr="006B2A0D">
        <w:rPr>
          <w:rFonts w:eastAsia="SimSun"/>
          <w:sz w:val="24"/>
          <w:lang w:eastAsia="zh-CN"/>
        </w:rPr>
        <w:t>(</w:t>
      </w:r>
      <w:fldSimple w:instr=" REF _Ref299108681 \r \h  \* MERGEFORMAT ">
        <w:r w:rsidR="00B96299" w:rsidRPr="00B96299">
          <w:rPr>
            <w:rFonts w:eastAsia="SimSun"/>
            <w:sz w:val="24"/>
            <w:lang w:eastAsia="zh-CN"/>
          </w:rPr>
          <w:t>[1]</w:t>
        </w:r>
      </w:fldSimple>
      <w:r w:rsidR="00650E79">
        <w:rPr>
          <w:rFonts w:eastAsia="SimSun"/>
          <w:sz w:val="24"/>
          <w:lang w:eastAsia="zh-CN"/>
        </w:rPr>
        <w:t xml:space="preserve">, </w:t>
      </w:r>
      <w:fldSimple w:instr=" REF _Ref299110699 \r \h  \* MERGEFORMAT ">
        <w:r w:rsidR="00B96299" w:rsidRPr="00B96299">
          <w:rPr>
            <w:rFonts w:eastAsia="SimSun"/>
            <w:sz w:val="24"/>
            <w:lang w:eastAsia="zh-CN"/>
          </w:rPr>
          <w:t>[3]</w:t>
        </w:r>
      </w:fldSimple>
      <w:r w:rsidR="0027237E" w:rsidRPr="006B2A0D">
        <w:rPr>
          <w:rFonts w:eastAsia="SimSun"/>
          <w:sz w:val="24"/>
          <w:lang w:eastAsia="zh-CN"/>
        </w:rPr>
        <w:t>)</w:t>
      </w:r>
      <w:r w:rsidR="007F380C" w:rsidRPr="006B2A0D">
        <w:rPr>
          <w:rFonts w:eastAsia="SimSun"/>
          <w:sz w:val="24"/>
          <w:lang w:eastAsia="zh-CN"/>
        </w:rPr>
        <w:t>.</w:t>
      </w:r>
      <w:r w:rsidR="006B2A0D" w:rsidRPr="006B2A0D">
        <w:rPr>
          <w:rFonts w:eastAsia="SimSun"/>
          <w:sz w:val="24"/>
          <w:lang w:eastAsia="zh-CN"/>
        </w:rPr>
        <w:t xml:space="preserve"> </w:t>
      </w:r>
    </w:p>
    <w:p w:rsidR="007F380C" w:rsidRPr="006B2A0D" w:rsidRDefault="0074119F" w:rsidP="00691CE7">
      <w:pPr>
        <w:spacing w:after="120"/>
        <w:jc w:val="both"/>
        <w:rPr>
          <w:rFonts w:eastAsia="SimSun"/>
          <w:sz w:val="24"/>
          <w:lang w:eastAsia="zh-CN"/>
        </w:rPr>
      </w:pPr>
      <w:r>
        <w:rPr>
          <w:rFonts w:eastAsia="SimSun"/>
          <w:sz w:val="24"/>
          <w:lang w:eastAsia="zh-CN"/>
        </w:rPr>
        <w:t>At SA1 #54</w:t>
      </w:r>
      <w:r w:rsidR="00C43C6D">
        <w:rPr>
          <w:rFonts w:eastAsia="SimSun"/>
          <w:sz w:val="24"/>
          <w:lang w:eastAsia="zh-CN"/>
        </w:rPr>
        <w:t xml:space="preserve"> </w:t>
      </w:r>
      <w:fldSimple w:instr=" REF _Ref299109635 \r \h  \* MERGEFORMAT ">
        <w:r w:rsidR="00B96299" w:rsidRPr="00B96299">
          <w:rPr>
            <w:rFonts w:eastAsia="SimSun"/>
            <w:sz w:val="24"/>
            <w:lang w:eastAsia="zh-CN"/>
          </w:rPr>
          <w:t>[2]</w:t>
        </w:r>
      </w:fldSimple>
      <w:r>
        <w:rPr>
          <w:rFonts w:eastAsia="SimSun"/>
          <w:sz w:val="24"/>
          <w:lang w:eastAsia="zh-CN"/>
        </w:rPr>
        <w:t xml:space="preserve">, </w:t>
      </w:r>
      <w:r w:rsidR="00C43C6D">
        <w:rPr>
          <w:rFonts w:eastAsia="SimSun"/>
          <w:sz w:val="24"/>
          <w:lang w:eastAsia="zh-CN"/>
        </w:rPr>
        <w:t xml:space="preserve">the aspect for how to use EAB in shared network was also discussed and it was agreed that </w:t>
      </w:r>
      <w:r>
        <w:rPr>
          <w:rFonts w:eastAsia="SimSun"/>
          <w:sz w:val="24"/>
          <w:lang w:eastAsia="zh-CN"/>
        </w:rPr>
        <w:t xml:space="preserve">-  </w:t>
      </w:r>
    </w:p>
    <w:p w:rsidR="000F5245" w:rsidRDefault="00691CE7" w:rsidP="00691CE7">
      <w:pPr>
        <w:ind w:left="720"/>
        <w:jc w:val="both"/>
        <w:rPr>
          <w:rFonts w:ascii="Arial" w:hAnsi="Arial"/>
          <w:sz w:val="20"/>
          <w:lang w:eastAsia="zh-CN"/>
        </w:rPr>
      </w:pPr>
      <w:r>
        <w:rPr>
          <w:rFonts w:ascii="Arial" w:hAnsi="Arial"/>
          <w:sz w:val="20"/>
          <w:lang w:eastAsia="zh-CN"/>
        </w:rPr>
        <w:t>“</w:t>
      </w:r>
      <w:r w:rsidR="003B3650" w:rsidRPr="003B3650">
        <w:rPr>
          <w:rFonts w:ascii="Arial" w:hAnsi="Arial"/>
          <w:sz w:val="20"/>
          <w:lang w:eastAsia="zh-CN"/>
        </w:rPr>
        <w:t>In a shared network situation where multiple CNs share the same AN, if one of the PLMN’s CNs becomes congested, it is not appropriate to apply EAB to all UEs connected to the AN (since some UEs might be attached to PLMNs which are not congested).  Therefore, the access network shall be able to apply the EAB for the different core networks individually.</w:t>
      </w:r>
      <w:r>
        <w:rPr>
          <w:rFonts w:ascii="Arial" w:hAnsi="Arial"/>
          <w:sz w:val="20"/>
          <w:lang w:eastAsia="zh-CN"/>
        </w:rPr>
        <w:t>”</w:t>
      </w:r>
    </w:p>
    <w:p w:rsidR="000F5245" w:rsidRDefault="00654A96" w:rsidP="00691CE7">
      <w:pPr>
        <w:jc w:val="both"/>
        <w:rPr>
          <w:rFonts w:eastAsia="SimSun"/>
          <w:sz w:val="24"/>
          <w:lang w:eastAsia="zh-CN"/>
        </w:rPr>
      </w:pPr>
      <w:r>
        <w:rPr>
          <w:rFonts w:ascii="Arial" w:hAnsi="Arial"/>
          <w:sz w:val="20"/>
          <w:lang w:eastAsia="zh-CN"/>
        </w:rPr>
        <w:t xml:space="preserve">As a further consideration, </w:t>
      </w:r>
      <w:r w:rsidR="000213B0">
        <w:rPr>
          <w:rFonts w:ascii="Arial" w:hAnsi="Arial"/>
          <w:sz w:val="20"/>
          <w:lang w:eastAsia="zh-CN"/>
        </w:rPr>
        <w:t xml:space="preserve">a single </w:t>
      </w:r>
      <w:r>
        <w:rPr>
          <w:rFonts w:ascii="Arial" w:hAnsi="Arial"/>
          <w:sz w:val="20"/>
          <w:lang w:eastAsia="zh-CN"/>
        </w:rPr>
        <w:t xml:space="preserve">PLMN </w:t>
      </w:r>
      <w:r>
        <w:rPr>
          <w:rFonts w:eastAsia="SimSun"/>
          <w:sz w:val="24"/>
          <w:lang w:eastAsia="zh-CN"/>
        </w:rPr>
        <w:t xml:space="preserve">may </w:t>
      </w:r>
      <w:r w:rsidR="000213B0">
        <w:rPr>
          <w:rFonts w:eastAsia="SimSun"/>
          <w:sz w:val="24"/>
          <w:lang w:eastAsia="zh-CN"/>
        </w:rPr>
        <w:t xml:space="preserve">either suffer </w:t>
      </w:r>
      <w:r>
        <w:rPr>
          <w:rFonts w:eastAsia="SimSun"/>
          <w:sz w:val="24"/>
          <w:lang w:eastAsia="zh-CN"/>
        </w:rPr>
        <w:t xml:space="preserve">MME(s) signalling </w:t>
      </w:r>
      <w:r w:rsidR="000213B0">
        <w:rPr>
          <w:rFonts w:eastAsia="SimSun"/>
          <w:sz w:val="24"/>
          <w:lang w:eastAsia="zh-CN"/>
        </w:rPr>
        <w:t xml:space="preserve">overload or </w:t>
      </w:r>
      <w:r>
        <w:rPr>
          <w:rFonts w:eastAsia="SimSun"/>
          <w:sz w:val="24"/>
          <w:lang w:eastAsia="zh-CN"/>
        </w:rPr>
        <w:t xml:space="preserve">user plane path congestion (to certain APNs). </w:t>
      </w:r>
      <w:r w:rsidR="000213B0">
        <w:rPr>
          <w:rFonts w:eastAsia="SimSun"/>
          <w:sz w:val="24"/>
          <w:lang w:eastAsia="zh-CN"/>
        </w:rPr>
        <w:t>As captured in [4], NAS level congestion control contains separate congestion control for APN based congestion and Mobility Management congestion.</w:t>
      </w:r>
    </w:p>
    <w:p w:rsidR="000F5245" w:rsidRPr="00691CE7" w:rsidRDefault="006D7222" w:rsidP="00691CE7">
      <w:pPr>
        <w:ind w:left="720"/>
        <w:jc w:val="both"/>
        <w:rPr>
          <w:rFonts w:ascii="Arial" w:hAnsi="Arial" w:cs="Arial"/>
          <w:sz w:val="20"/>
          <w:lang w:eastAsia="ja-JP"/>
        </w:rPr>
      </w:pPr>
      <w:r w:rsidRPr="00691CE7">
        <w:rPr>
          <w:rFonts w:ascii="Arial" w:eastAsia="SimSun" w:hAnsi="Arial" w:cs="Arial"/>
          <w:sz w:val="20"/>
          <w:lang w:eastAsia="zh-CN"/>
        </w:rPr>
        <w:t>“</w:t>
      </w:r>
      <w:r w:rsidRPr="00691CE7">
        <w:rPr>
          <w:rFonts w:ascii="Arial" w:hAnsi="Arial" w:cs="Arial"/>
          <w:sz w:val="20"/>
          <w:lang w:eastAsia="ja-JP"/>
        </w:rPr>
        <w:t>The use of the APN based congestion control is for avoiding and handling of EMM and ESM signalling congestion associated with UEs with a particular APN. Both UEs and network shall support the functions to provide APN based EMM and ESM congestion control.</w:t>
      </w:r>
      <w:r w:rsidR="003B3650" w:rsidRPr="00691CE7">
        <w:rPr>
          <w:rFonts w:ascii="Arial" w:hAnsi="Arial" w:cs="Arial"/>
          <w:sz w:val="20"/>
          <w:lang w:eastAsia="ja-JP"/>
        </w:rPr>
        <w:t xml:space="preserve"> </w:t>
      </w:r>
      <w:r w:rsidR="007570B9" w:rsidRPr="00691CE7">
        <w:rPr>
          <w:rFonts w:ascii="Arial" w:hAnsi="Arial" w:cs="Arial"/>
          <w:sz w:val="20"/>
          <w:lang w:eastAsia="ja-JP"/>
        </w:rPr>
        <w:t>“</w:t>
      </w:r>
    </w:p>
    <w:p w:rsidR="000F5245" w:rsidRDefault="00C43C6D" w:rsidP="00691CE7">
      <w:pPr>
        <w:jc w:val="both"/>
        <w:rPr>
          <w:rFonts w:eastAsia="SimSun"/>
          <w:sz w:val="24"/>
          <w:lang w:eastAsia="zh-CN"/>
        </w:rPr>
      </w:pPr>
      <w:r>
        <w:rPr>
          <w:rFonts w:eastAsia="SimSun"/>
          <w:sz w:val="24"/>
          <w:lang w:eastAsia="zh-CN"/>
        </w:rPr>
        <w:t>In this paper, w</w:t>
      </w:r>
      <w:r w:rsidR="0074119F">
        <w:rPr>
          <w:rFonts w:eastAsia="SimSun"/>
          <w:sz w:val="24"/>
          <w:lang w:eastAsia="zh-CN"/>
        </w:rPr>
        <w:t xml:space="preserve">e </w:t>
      </w:r>
      <w:r w:rsidR="000213B0">
        <w:rPr>
          <w:rFonts w:eastAsia="SimSun"/>
          <w:sz w:val="24"/>
          <w:lang w:eastAsia="zh-CN"/>
        </w:rPr>
        <w:t xml:space="preserve">discuss the options to make </w:t>
      </w:r>
      <w:r w:rsidR="005D1F91">
        <w:rPr>
          <w:rFonts w:eastAsia="SimSun"/>
          <w:sz w:val="24"/>
          <w:lang w:eastAsia="zh-CN"/>
        </w:rPr>
        <w:t>“</w:t>
      </w:r>
      <w:r w:rsidR="000213B0">
        <w:rPr>
          <w:rFonts w:eastAsia="SimSun"/>
          <w:sz w:val="24"/>
          <w:lang w:eastAsia="zh-CN"/>
        </w:rPr>
        <w:t>per-PLMN based EAB</w:t>
      </w:r>
      <w:r w:rsidR="005D1F91">
        <w:rPr>
          <w:rFonts w:eastAsia="SimSun"/>
          <w:sz w:val="24"/>
          <w:lang w:eastAsia="zh-CN"/>
        </w:rPr>
        <w:t>”</w:t>
      </w:r>
      <w:r w:rsidR="000213B0">
        <w:rPr>
          <w:rFonts w:eastAsia="SimSun"/>
          <w:sz w:val="24"/>
          <w:lang w:eastAsia="zh-CN"/>
        </w:rPr>
        <w:t xml:space="preserve"> </w:t>
      </w:r>
      <w:r w:rsidR="005D1F91">
        <w:rPr>
          <w:rFonts w:eastAsia="SimSun"/>
          <w:sz w:val="24"/>
          <w:lang w:eastAsia="zh-CN"/>
        </w:rPr>
        <w:t xml:space="preserve">available </w:t>
      </w:r>
      <w:r w:rsidR="000213B0">
        <w:rPr>
          <w:rFonts w:eastAsia="SimSun"/>
          <w:sz w:val="24"/>
          <w:lang w:eastAsia="zh-CN"/>
        </w:rPr>
        <w:t>as a part of the EAB definition work being carried out in RAN2</w:t>
      </w:r>
      <w:r w:rsidR="0074119F">
        <w:rPr>
          <w:rFonts w:eastAsia="SimSun"/>
          <w:sz w:val="24"/>
          <w:lang w:eastAsia="zh-CN"/>
        </w:rPr>
        <w:t xml:space="preserve">. </w:t>
      </w:r>
    </w:p>
    <w:p w:rsidR="00F8367C" w:rsidRDefault="00DD77D8" w:rsidP="00691CE7">
      <w:pPr>
        <w:pStyle w:val="Heading1"/>
        <w:jc w:val="both"/>
        <w:rPr>
          <w:rFonts w:eastAsia="SimSun"/>
          <w:lang w:eastAsia="zh-CN"/>
        </w:rPr>
      </w:pPr>
      <w:r>
        <w:rPr>
          <w:rFonts w:eastAsia="SimSun" w:hint="eastAsia"/>
          <w:lang w:eastAsia="zh-CN"/>
        </w:rPr>
        <w:t>Discussion</w:t>
      </w:r>
    </w:p>
    <w:p w:rsidR="007E743F" w:rsidRDefault="00E2721B" w:rsidP="00691CE7">
      <w:pPr>
        <w:pStyle w:val="Heading2"/>
        <w:jc w:val="both"/>
        <w:rPr>
          <w:lang w:eastAsia="zh-CN"/>
        </w:rPr>
      </w:pPr>
      <w:r>
        <w:rPr>
          <w:rFonts w:eastAsia="SimSun"/>
          <w:lang w:eastAsia="zh-CN"/>
        </w:rPr>
        <w:t xml:space="preserve">Per </w:t>
      </w:r>
      <w:r w:rsidR="00335295">
        <w:rPr>
          <w:rFonts w:eastAsia="SimSun"/>
          <w:lang w:eastAsia="zh-CN"/>
        </w:rPr>
        <w:t xml:space="preserve">PLMN Overload </w:t>
      </w:r>
      <w:r w:rsidR="00EF2C14">
        <w:rPr>
          <w:rFonts w:eastAsia="SimSun"/>
          <w:lang w:eastAsia="zh-CN"/>
        </w:rPr>
        <w:t xml:space="preserve">and </w:t>
      </w:r>
      <w:r w:rsidR="00335295">
        <w:rPr>
          <w:rFonts w:eastAsia="SimSun"/>
          <w:lang w:eastAsia="zh-CN"/>
        </w:rPr>
        <w:t>Congestion</w:t>
      </w:r>
      <w:r w:rsidR="00925316">
        <w:rPr>
          <w:rFonts w:eastAsia="SimSun"/>
          <w:lang w:eastAsia="zh-CN"/>
        </w:rPr>
        <w:t xml:space="preserve"> Control</w:t>
      </w:r>
    </w:p>
    <w:p w:rsidR="000F5245" w:rsidRDefault="00C43C6D" w:rsidP="00691CE7">
      <w:pPr>
        <w:jc w:val="both"/>
        <w:rPr>
          <w:rFonts w:eastAsia="SimSun"/>
          <w:sz w:val="24"/>
          <w:lang w:eastAsia="zh-CN"/>
        </w:rPr>
      </w:pPr>
      <w:r>
        <w:rPr>
          <w:rFonts w:eastAsia="SimSun"/>
          <w:sz w:val="24"/>
          <w:lang w:eastAsia="zh-CN"/>
        </w:rPr>
        <w:t xml:space="preserve">When the </w:t>
      </w:r>
      <w:r w:rsidR="00F13F85">
        <w:rPr>
          <w:rFonts w:eastAsia="SimSun"/>
          <w:sz w:val="24"/>
          <w:lang w:eastAsia="zh-CN"/>
        </w:rPr>
        <w:t xml:space="preserve">RAN </w:t>
      </w:r>
      <w:r w:rsidR="00A74185">
        <w:rPr>
          <w:rFonts w:eastAsia="SimSun"/>
          <w:sz w:val="24"/>
          <w:lang w:eastAsia="zh-CN"/>
        </w:rPr>
        <w:t xml:space="preserve">is </w:t>
      </w:r>
      <w:r w:rsidR="00F13F85">
        <w:rPr>
          <w:rFonts w:eastAsia="SimSun"/>
          <w:sz w:val="24"/>
          <w:lang w:eastAsia="zh-CN"/>
        </w:rPr>
        <w:t xml:space="preserve">shared by multiple </w:t>
      </w:r>
      <w:r>
        <w:rPr>
          <w:rFonts w:eastAsia="SimSun"/>
          <w:sz w:val="24"/>
          <w:lang w:eastAsia="zh-CN"/>
        </w:rPr>
        <w:t xml:space="preserve">core networks </w:t>
      </w:r>
      <w:r w:rsidR="00F13F85">
        <w:rPr>
          <w:rFonts w:eastAsia="SimSun"/>
          <w:sz w:val="24"/>
          <w:lang w:eastAsia="zh-CN"/>
        </w:rPr>
        <w:t>(</w:t>
      </w:r>
      <w:r>
        <w:rPr>
          <w:rFonts w:eastAsia="SimSun"/>
          <w:sz w:val="24"/>
          <w:lang w:eastAsia="zh-CN"/>
        </w:rPr>
        <w:t xml:space="preserve">or </w:t>
      </w:r>
      <w:r w:rsidR="00F13F85">
        <w:rPr>
          <w:rFonts w:eastAsia="SimSun"/>
          <w:sz w:val="24"/>
          <w:lang w:eastAsia="zh-CN"/>
        </w:rPr>
        <w:t>PLMN</w:t>
      </w:r>
      <w:r>
        <w:rPr>
          <w:rFonts w:eastAsia="SimSun"/>
          <w:sz w:val="24"/>
          <w:lang w:eastAsia="zh-CN"/>
        </w:rPr>
        <w:t>s</w:t>
      </w:r>
      <w:r w:rsidR="00F13F85">
        <w:rPr>
          <w:rFonts w:eastAsia="SimSun"/>
          <w:sz w:val="24"/>
          <w:lang w:eastAsia="zh-CN"/>
        </w:rPr>
        <w:t xml:space="preserve">), </w:t>
      </w:r>
      <w:r w:rsidR="005D1F91">
        <w:rPr>
          <w:rFonts w:eastAsia="SimSun"/>
          <w:sz w:val="24"/>
          <w:lang w:eastAsia="zh-CN"/>
        </w:rPr>
        <w:t xml:space="preserve">the </w:t>
      </w:r>
      <w:r w:rsidR="002C70AE">
        <w:rPr>
          <w:rFonts w:eastAsia="SimSun"/>
          <w:sz w:val="24"/>
          <w:lang w:eastAsia="zh-CN"/>
        </w:rPr>
        <w:t>occurrence</w:t>
      </w:r>
      <w:r w:rsidR="005D1F91">
        <w:rPr>
          <w:rFonts w:eastAsia="SimSun"/>
          <w:sz w:val="24"/>
          <w:lang w:eastAsia="zh-CN"/>
        </w:rPr>
        <w:t xml:space="preserve"> of </w:t>
      </w:r>
      <w:r w:rsidR="00C51FF3">
        <w:rPr>
          <w:rFonts w:eastAsia="SimSun"/>
          <w:sz w:val="24"/>
          <w:lang w:eastAsia="zh-CN"/>
        </w:rPr>
        <w:t xml:space="preserve">a single </w:t>
      </w:r>
      <w:r w:rsidR="00C62288">
        <w:rPr>
          <w:rFonts w:eastAsia="SimSun"/>
          <w:sz w:val="24"/>
          <w:lang w:eastAsia="zh-CN"/>
        </w:rPr>
        <w:t>access</w:t>
      </w:r>
      <w:r>
        <w:rPr>
          <w:rFonts w:eastAsia="SimSun"/>
          <w:sz w:val="24"/>
          <w:lang w:eastAsia="zh-CN"/>
        </w:rPr>
        <w:t xml:space="preserve"> network </w:t>
      </w:r>
      <w:r w:rsidR="005D1F91">
        <w:rPr>
          <w:rFonts w:eastAsia="SimSun"/>
          <w:sz w:val="24"/>
          <w:lang w:eastAsia="zh-CN"/>
        </w:rPr>
        <w:t xml:space="preserve">being </w:t>
      </w:r>
      <w:r w:rsidR="00F13F85">
        <w:rPr>
          <w:rFonts w:eastAsia="SimSun"/>
          <w:sz w:val="24"/>
          <w:lang w:eastAsia="zh-CN"/>
        </w:rPr>
        <w:t xml:space="preserve">overloaded </w:t>
      </w:r>
      <w:r w:rsidR="00C51FF3">
        <w:rPr>
          <w:rFonts w:eastAsia="SimSun"/>
          <w:sz w:val="24"/>
          <w:lang w:eastAsia="zh-CN"/>
        </w:rPr>
        <w:t xml:space="preserve">may </w:t>
      </w:r>
      <w:r w:rsidR="00F13F85">
        <w:rPr>
          <w:rFonts w:eastAsia="SimSun"/>
          <w:sz w:val="24"/>
          <w:lang w:eastAsia="zh-CN"/>
        </w:rPr>
        <w:t xml:space="preserve">not </w:t>
      </w:r>
      <w:r w:rsidR="00A74185">
        <w:rPr>
          <w:rFonts w:eastAsia="SimSun"/>
          <w:sz w:val="24"/>
          <w:lang w:eastAsia="zh-CN"/>
        </w:rPr>
        <w:t xml:space="preserve">necessarily </w:t>
      </w:r>
      <w:r w:rsidR="00683365">
        <w:rPr>
          <w:rFonts w:eastAsia="SimSun"/>
          <w:sz w:val="24"/>
          <w:lang w:eastAsia="zh-CN"/>
        </w:rPr>
        <w:t xml:space="preserve">imply </w:t>
      </w:r>
      <w:r w:rsidR="00A74185">
        <w:rPr>
          <w:rFonts w:eastAsia="SimSun"/>
          <w:sz w:val="24"/>
          <w:lang w:eastAsia="zh-CN"/>
        </w:rPr>
        <w:t xml:space="preserve">some or all of </w:t>
      </w:r>
      <w:r w:rsidR="00F13F85">
        <w:rPr>
          <w:rFonts w:eastAsia="SimSun"/>
          <w:sz w:val="24"/>
          <w:lang w:eastAsia="zh-CN"/>
        </w:rPr>
        <w:t xml:space="preserve">other connected </w:t>
      </w:r>
      <w:r>
        <w:rPr>
          <w:rFonts w:eastAsia="SimSun"/>
          <w:sz w:val="24"/>
          <w:lang w:eastAsia="zh-CN"/>
        </w:rPr>
        <w:t>core networks</w:t>
      </w:r>
      <w:r w:rsidR="005D1F91">
        <w:rPr>
          <w:rFonts w:eastAsia="SimSun"/>
          <w:sz w:val="24"/>
          <w:lang w:eastAsia="zh-CN"/>
        </w:rPr>
        <w:t>,</w:t>
      </w:r>
      <w:r>
        <w:rPr>
          <w:rFonts w:eastAsia="SimSun"/>
          <w:sz w:val="24"/>
          <w:lang w:eastAsia="zh-CN"/>
        </w:rPr>
        <w:t xml:space="preserve"> </w:t>
      </w:r>
      <w:r w:rsidR="00F13F85">
        <w:rPr>
          <w:rFonts w:eastAsia="SimSun"/>
          <w:sz w:val="24"/>
          <w:lang w:eastAsia="zh-CN"/>
        </w:rPr>
        <w:t xml:space="preserve">sharing this </w:t>
      </w:r>
      <w:r>
        <w:rPr>
          <w:rFonts w:eastAsia="SimSun"/>
          <w:sz w:val="24"/>
          <w:lang w:eastAsia="zh-CN"/>
        </w:rPr>
        <w:t>access network</w:t>
      </w:r>
      <w:r w:rsidR="005D1F91">
        <w:rPr>
          <w:rFonts w:eastAsia="SimSun"/>
          <w:sz w:val="24"/>
          <w:lang w:eastAsia="zh-CN"/>
        </w:rPr>
        <w:t>,</w:t>
      </w:r>
      <w:r>
        <w:rPr>
          <w:rFonts w:eastAsia="SimSun"/>
          <w:sz w:val="24"/>
          <w:lang w:eastAsia="zh-CN"/>
        </w:rPr>
        <w:t xml:space="preserve"> </w:t>
      </w:r>
      <w:r w:rsidR="00642183">
        <w:rPr>
          <w:rFonts w:eastAsia="SimSun"/>
          <w:sz w:val="24"/>
          <w:lang w:eastAsia="zh-CN"/>
        </w:rPr>
        <w:t xml:space="preserve">are </w:t>
      </w:r>
      <w:r w:rsidR="00A74185">
        <w:rPr>
          <w:rFonts w:eastAsia="SimSun"/>
          <w:sz w:val="24"/>
          <w:lang w:eastAsia="zh-CN"/>
        </w:rPr>
        <w:t xml:space="preserve">also </w:t>
      </w:r>
      <w:r w:rsidR="00F13F85">
        <w:rPr>
          <w:rFonts w:eastAsia="SimSun"/>
          <w:sz w:val="24"/>
          <w:lang w:eastAsia="zh-CN"/>
        </w:rPr>
        <w:t>congested or overloaded. As long as the</w:t>
      </w:r>
      <w:r w:rsidR="00621DF9">
        <w:rPr>
          <w:rFonts w:eastAsia="SimSun"/>
          <w:sz w:val="24"/>
          <w:lang w:eastAsia="zh-CN"/>
        </w:rPr>
        <w:t xml:space="preserve"> radio access network </w:t>
      </w:r>
      <w:r w:rsidR="00F13F85">
        <w:rPr>
          <w:rFonts w:eastAsia="SimSun"/>
          <w:sz w:val="24"/>
          <w:lang w:eastAsia="zh-CN"/>
        </w:rPr>
        <w:t xml:space="preserve">is not overloaded and the intended </w:t>
      </w:r>
      <w:r w:rsidR="00C51FF3">
        <w:rPr>
          <w:rFonts w:eastAsia="SimSun"/>
          <w:sz w:val="24"/>
          <w:lang w:eastAsia="zh-CN"/>
        </w:rPr>
        <w:t>core network (</w:t>
      </w:r>
      <w:r w:rsidR="00F13F85">
        <w:rPr>
          <w:rFonts w:eastAsia="SimSun"/>
          <w:sz w:val="24"/>
          <w:lang w:eastAsia="zh-CN"/>
        </w:rPr>
        <w:t>PLMN</w:t>
      </w:r>
      <w:r w:rsidR="00C51FF3">
        <w:rPr>
          <w:rFonts w:eastAsia="SimSun"/>
          <w:sz w:val="24"/>
          <w:lang w:eastAsia="zh-CN"/>
        </w:rPr>
        <w:t>)</w:t>
      </w:r>
      <w:r w:rsidR="00F13F85">
        <w:rPr>
          <w:rFonts w:eastAsia="SimSun"/>
          <w:sz w:val="24"/>
          <w:lang w:eastAsia="zh-CN"/>
        </w:rPr>
        <w:t xml:space="preserve"> is not congested, a UE or MTC device </w:t>
      </w:r>
      <w:r>
        <w:rPr>
          <w:rFonts w:eastAsia="SimSun"/>
          <w:sz w:val="24"/>
          <w:lang w:eastAsia="zh-CN"/>
        </w:rPr>
        <w:t>should be allowed access to the network.</w:t>
      </w:r>
    </w:p>
    <w:p w:rsidR="000F5245" w:rsidRDefault="003B3650" w:rsidP="00691CE7">
      <w:pPr>
        <w:jc w:val="both"/>
        <w:rPr>
          <w:rFonts w:eastAsia="SimSun"/>
          <w:sz w:val="24"/>
          <w:lang w:eastAsia="zh-CN"/>
        </w:rPr>
      </w:pPr>
      <w:r w:rsidRPr="003B3650">
        <w:rPr>
          <w:color w:val="000000"/>
          <w:sz w:val="24"/>
          <w:szCs w:val="24"/>
          <w:lang w:eastAsia="ja-JP"/>
        </w:rPr>
        <w:t xml:space="preserve">Extended Access Barring (EAB) is a mechanism for the operator(s) to control Mobile Originating access attempts from UEs that are configured for EAB in order to prevent overload of the access network and/or the core network. In congestion situations, the operator can restrict access from UEs configured for EAB while permitting access from other UEs. </w:t>
      </w:r>
      <w:r w:rsidR="00654A96">
        <w:rPr>
          <w:color w:val="000000"/>
          <w:sz w:val="24"/>
          <w:szCs w:val="24"/>
          <w:lang w:eastAsia="ja-JP"/>
        </w:rPr>
        <w:t>As agreed [2], the access network should be able to apply EAB for different core networks individually.</w:t>
      </w:r>
      <w:r w:rsidR="00925316">
        <w:rPr>
          <w:rFonts w:eastAsia="SimSun"/>
          <w:sz w:val="24"/>
          <w:lang w:eastAsia="zh-CN"/>
        </w:rPr>
        <w:t xml:space="preserve"> </w:t>
      </w:r>
    </w:p>
    <w:p w:rsidR="000F5245" w:rsidRDefault="00C51FF3" w:rsidP="00691CE7">
      <w:pPr>
        <w:jc w:val="both"/>
        <w:rPr>
          <w:rFonts w:eastAsia="SimSun"/>
          <w:sz w:val="24"/>
          <w:lang w:eastAsia="zh-CN"/>
        </w:rPr>
      </w:pPr>
      <w:r>
        <w:rPr>
          <w:rFonts w:eastAsia="SimSun"/>
          <w:sz w:val="24"/>
          <w:lang w:eastAsia="zh-CN"/>
        </w:rPr>
        <w:t xml:space="preserve">At the end of cell selection process, a </w:t>
      </w:r>
      <w:r w:rsidR="00F13F85">
        <w:rPr>
          <w:rFonts w:eastAsia="SimSun"/>
          <w:sz w:val="24"/>
          <w:lang w:eastAsia="zh-CN"/>
        </w:rPr>
        <w:t xml:space="preserve">UE or a MTC device </w:t>
      </w:r>
      <w:r>
        <w:rPr>
          <w:rFonts w:eastAsia="SimSun"/>
          <w:sz w:val="24"/>
          <w:lang w:eastAsia="zh-CN"/>
        </w:rPr>
        <w:t>tries to camp on a suitable cell in a selected PLMN</w:t>
      </w:r>
      <w:r>
        <w:rPr>
          <w:rFonts w:eastAsia="SimSun"/>
          <w:i/>
          <w:sz w:val="24"/>
          <w:lang w:eastAsia="zh-CN"/>
        </w:rPr>
        <w:t xml:space="preserve">. </w:t>
      </w:r>
      <w:r w:rsidR="00325FC1">
        <w:rPr>
          <w:rFonts w:eastAsia="SimSun"/>
          <w:sz w:val="24"/>
          <w:lang w:eastAsia="zh-CN"/>
        </w:rPr>
        <w:t xml:space="preserve">If the </w:t>
      </w:r>
      <w:r w:rsidR="006D7748">
        <w:rPr>
          <w:rFonts w:eastAsia="SimSun"/>
          <w:sz w:val="24"/>
          <w:lang w:eastAsia="zh-CN"/>
        </w:rPr>
        <w:t>targeted</w:t>
      </w:r>
      <w:r w:rsidR="00325FC1">
        <w:rPr>
          <w:rFonts w:eastAsia="SimSun"/>
          <w:sz w:val="24"/>
          <w:lang w:eastAsia="zh-CN"/>
        </w:rPr>
        <w:t xml:space="preserve"> PLMN is </w:t>
      </w:r>
      <w:r w:rsidR="00A74185">
        <w:rPr>
          <w:rFonts w:eastAsia="SimSun"/>
          <w:sz w:val="24"/>
          <w:lang w:eastAsia="zh-CN"/>
        </w:rPr>
        <w:t>overloaded</w:t>
      </w:r>
      <w:r w:rsidR="00325FC1">
        <w:rPr>
          <w:rFonts w:eastAsia="SimSun"/>
          <w:sz w:val="24"/>
          <w:lang w:eastAsia="zh-CN"/>
        </w:rPr>
        <w:t xml:space="preserve"> </w:t>
      </w:r>
      <w:r w:rsidR="006D7748">
        <w:rPr>
          <w:rFonts w:eastAsia="SimSun"/>
          <w:sz w:val="24"/>
          <w:lang w:eastAsia="zh-CN"/>
        </w:rPr>
        <w:t>or access controlled</w:t>
      </w:r>
      <w:r w:rsidR="00654A96">
        <w:rPr>
          <w:rFonts w:eastAsia="SimSun"/>
          <w:sz w:val="24"/>
          <w:lang w:eastAsia="zh-CN"/>
        </w:rPr>
        <w:t xml:space="preserve">, it would be beneficial for the UE to know this information </w:t>
      </w:r>
      <w:r w:rsidR="00325FC1">
        <w:rPr>
          <w:rFonts w:eastAsia="SimSun"/>
          <w:sz w:val="24"/>
          <w:lang w:eastAsia="zh-CN"/>
        </w:rPr>
        <w:t xml:space="preserve">before any access attempt, </w:t>
      </w:r>
      <w:r w:rsidR="00654A96">
        <w:rPr>
          <w:rFonts w:eastAsia="SimSun"/>
          <w:sz w:val="24"/>
          <w:lang w:eastAsia="zh-CN"/>
        </w:rPr>
        <w:t xml:space="preserve">so </w:t>
      </w:r>
      <w:r w:rsidR="00325FC1">
        <w:rPr>
          <w:rFonts w:eastAsia="SimSun"/>
          <w:sz w:val="24"/>
          <w:lang w:eastAsia="zh-CN"/>
        </w:rPr>
        <w:t xml:space="preserve">it would then be able to avoid the </w:t>
      </w:r>
      <w:r w:rsidR="00325FC1">
        <w:rPr>
          <w:rFonts w:eastAsia="SimSun"/>
          <w:sz w:val="24"/>
          <w:lang w:eastAsia="zh-CN"/>
        </w:rPr>
        <w:lastRenderedPageBreak/>
        <w:t>access attempt</w:t>
      </w:r>
      <w:r w:rsidR="005D1F91">
        <w:rPr>
          <w:rFonts w:eastAsia="SimSun"/>
          <w:sz w:val="24"/>
          <w:lang w:eastAsia="zh-CN"/>
        </w:rPr>
        <w:t>s</w:t>
      </w:r>
      <w:r w:rsidR="00325FC1">
        <w:rPr>
          <w:rFonts w:eastAsia="SimSun"/>
          <w:sz w:val="24"/>
          <w:lang w:eastAsia="zh-CN"/>
        </w:rPr>
        <w:t xml:space="preserve"> to the </w:t>
      </w:r>
      <w:r w:rsidR="006D7748">
        <w:rPr>
          <w:rFonts w:eastAsia="SimSun"/>
          <w:sz w:val="24"/>
          <w:lang w:eastAsia="zh-CN"/>
        </w:rPr>
        <w:t>overloaded or access barred</w:t>
      </w:r>
      <w:r w:rsidR="00325FC1">
        <w:rPr>
          <w:rFonts w:eastAsia="SimSun"/>
          <w:sz w:val="24"/>
          <w:lang w:eastAsia="zh-CN"/>
        </w:rPr>
        <w:t xml:space="preserve"> CN, </w:t>
      </w:r>
      <w:r w:rsidR="00654A96">
        <w:rPr>
          <w:rFonts w:eastAsia="SimSun"/>
          <w:sz w:val="24"/>
          <w:lang w:eastAsia="zh-CN"/>
        </w:rPr>
        <w:t>and possibly chose to connect to another core network to accomplish its task</w:t>
      </w:r>
      <w:r w:rsidR="00325FC1">
        <w:rPr>
          <w:rFonts w:eastAsia="SimSun"/>
          <w:sz w:val="24"/>
          <w:lang w:eastAsia="zh-CN"/>
        </w:rPr>
        <w:t>.</w:t>
      </w:r>
    </w:p>
    <w:p w:rsidR="000F5245" w:rsidRDefault="009B457B" w:rsidP="00691CE7">
      <w:pPr>
        <w:jc w:val="both"/>
        <w:rPr>
          <w:rFonts w:eastAsia="SimSun"/>
          <w:sz w:val="24"/>
          <w:lang w:eastAsia="zh-CN"/>
        </w:rPr>
      </w:pPr>
      <w:r>
        <w:rPr>
          <w:rFonts w:eastAsia="SimSun"/>
          <w:sz w:val="24"/>
          <w:lang w:eastAsia="zh-CN"/>
        </w:rPr>
        <w:t>Hence</w:t>
      </w:r>
      <w:r w:rsidR="003B4250">
        <w:rPr>
          <w:rFonts w:eastAsia="SimSun"/>
          <w:sz w:val="24"/>
          <w:lang w:eastAsia="zh-CN"/>
        </w:rPr>
        <w:t>,</w:t>
      </w:r>
      <w:r>
        <w:rPr>
          <w:rFonts w:eastAsia="SimSun"/>
          <w:sz w:val="24"/>
          <w:lang w:eastAsia="zh-CN"/>
        </w:rPr>
        <w:t xml:space="preserve"> w</w:t>
      </w:r>
      <w:r w:rsidR="004A65EF">
        <w:rPr>
          <w:rFonts w:eastAsia="SimSun"/>
          <w:sz w:val="24"/>
          <w:lang w:eastAsia="zh-CN"/>
        </w:rPr>
        <w:t xml:space="preserve">e see benefits </w:t>
      </w:r>
      <w:r w:rsidR="001F6025">
        <w:rPr>
          <w:rFonts w:eastAsia="SimSun"/>
          <w:sz w:val="24"/>
          <w:lang w:eastAsia="zh-CN"/>
        </w:rPr>
        <w:t xml:space="preserve">on </w:t>
      </w:r>
      <w:r w:rsidR="004A65EF">
        <w:rPr>
          <w:rFonts w:eastAsia="SimSun"/>
          <w:sz w:val="24"/>
          <w:lang w:eastAsia="zh-CN"/>
        </w:rPr>
        <w:t xml:space="preserve">the </w:t>
      </w:r>
      <w:r w:rsidR="001F6025">
        <w:rPr>
          <w:rFonts w:eastAsia="SimSun"/>
          <w:sz w:val="24"/>
          <w:lang w:eastAsia="zh-CN"/>
        </w:rPr>
        <w:t xml:space="preserve">RAN </w:t>
      </w:r>
      <w:r w:rsidR="004A65EF">
        <w:rPr>
          <w:rFonts w:eastAsia="SimSun"/>
          <w:sz w:val="24"/>
          <w:lang w:eastAsia="zh-CN"/>
        </w:rPr>
        <w:t xml:space="preserve">system </w:t>
      </w:r>
      <w:r w:rsidR="005D1F91">
        <w:rPr>
          <w:rFonts w:eastAsia="SimSun"/>
          <w:sz w:val="24"/>
          <w:lang w:eastAsia="zh-CN"/>
        </w:rPr>
        <w:t>providing</w:t>
      </w:r>
      <w:r w:rsidR="004A65EF">
        <w:rPr>
          <w:rFonts w:eastAsia="SimSun"/>
          <w:sz w:val="24"/>
          <w:lang w:eastAsia="zh-CN"/>
        </w:rPr>
        <w:t xml:space="preserve"> PLMN </w:t>
      </w:r>
      <w:r w:rsidR="00303860">
        <w:rPr>
          <w:rFonts w:eastAsia="SimSun"/>
          <w:sz w:val="24"/>
          <w:lang w:eastAsia="zh-CN"/>
        </w:rPr>
        <w:t xml:space="preserve">overload or </w:t>
      </w:r>
      <w:r w:rsidR="004A65EF">
        <w:rPr>
          <w:rFonts w:eastAsia="SimSun"/>
          <w:sz w:val="24"/>
          <w:lang w:eastAsia="zh-CN"/>
        </w:rPr>
        <w:t>congestion</w:t>
      </w:r>
      <w:r w:rsidR="00303860">
        <w:rPr>
          <w:rFonts w:eastAsia="SimSun"/>
          <w:sz w:val="24"/>
          <w:lang w:eastAsia="zh-CN"/>
        </w:rPr>
        <w:t xml:space="preserve"> control</w:t>
      </w:r>
      <w:r w:rsidR="004A65EF">
        <w:rPr>
          <w:rFonts w:eastAsia="SimSun"/>
          <w:sz w:val="24"/>
          <w:lang w:eastAsia="zh-CN"/>
        </w:rPr>
        <w:t xml:space="preserve"> information </w:t>
      </w:r>
      <w:r w:rsidR="00303860">
        <w:rPr>
          <w:rFonts w:eastAsia="SimSun"/>
          <w:sz w:val="24"/>
          <w:lang w:eastAsia="zh-CN"/>
        </w:rPr>
        <w:t xml:space="preserve">for each PLMN individually to </w:t>
      </w:r>
      <w:r w:rsidR="002C70AE">
        <w:rPr>
          <w:rFonts w:eastAsia="SimSun"/>
          <w:sz w:val="24"/>
          <w:lang w:eastAsia="zh-CN"/>
        </w:rPr>
        <w:t xml:space="preserve">avoid unnecessary access attempts and preserve RAN resources (for e.g. RACH attempts) in event of </w:t>
      </w:r>
      <w:r w:rsidR="004A65EF">
        <w:rPr>
          <w:rFonts w:eastAsia="SimSun"/>
          <w:sz w:val="24"/>
          <w:lang w:eastAsia="zh-CN"/>
        </w:rPr>
        <w:t>UE/MTC device CN/PLMN</w:t>
      </w:r>
      <w:r w:rsidR="00303860">
        <w:rPr>
          <w:rFonts w:eastAsia="SimSun"/>
          <w:sz w:val="24"/>
          <w:lang w:eastAsia="zh-CN"/>
        </w:rPr>
        <w:t xml:space="preserve"> </w:t>
      </w:r>
      <w:r w:rsidR="002C70AE">
        <w:rPr>
          <w:rFonts w:eastAsia="SimSun"/>
          <w:sz w:val="24"/>
          <w:lang w:eastAsia="zh-CN"/>
        </w:rPr>
        <w:t>reroute</w:t>
      </w:r>
      <w:r w:rsidR="004A65EF">
        <w:rPr>
          <w:rFonts w:eastAsia="SimSun"/>
          <w:sz w:val="24"/>
          <w:lang w:eastAsia="zh-CN"/>
        </w:rPr>
        <w:t xml:space="preserve">. </w:t>
      </w:r>
    </w:p>
    <w:p w:rsidR="003B3650" w:rsidRPr="003B3650" w:rsidRDefault="003B3650" w:rsidP="00691CE7">
      <w:pPr>
        <w:jc w:val="both"/>
        <w:rPr>
          <w:rFonts w:eastAsia="SimSun"/>
          <w:b/>
          <w:sz w:val="24"/>
          <w:lang w:eastAsia="zh-CN"/>
        </w:rPr>
      </w:pPr>
      <w:r w:rsidRPr="003B3650">
        <w:rPr>
          <w:rFonts w:eastAsia="SimSun"/>
          <w:b/>
          <w:sz w:val="24"/>
          <w:lang w:eastAsia="zh-CN"/>
        </w:rPr>
        <w:t xml:space="preserve">Proposal 1: RAN2 to consider implementing the PLMN extended access control information or overloading status </w:t>
      </w:r>
      <w:r w:rsidRPr="003B3650">
        <w:rPr>
          <w:rFonts w:eastAsia="SimSun"/>
          <w:b/>
          <w:sz w:val="24"/>
          <w:u w:val="single"/>
          <w:lang w:eastAsia="zh-CN"/>
        </w:rPr>
        <w:t>for each of the sharing PLMNs</w:t>
      </w:r>
      <w:r w:rsidRPr="003B3650">
        <w:rPr>
          <w:rFonts w:eastAsia="SimSun"/>
          <w:b/>
          <w:sz w:val="24"/>
          <w:lang w:eastAsia="zh-CN"/>
        </w:rPr>
        <w:t xml:space="preserve"> in a shared network environment.</w:t>
      </w:r>
    </w:p>
    <w:p w:rsidR="000F5245" w:rsidRDefault="000F5245" w:rsidP="00691CE7">
      <w:pPr>
        <w:jc w:val="both"/>
        <w:rPr>
          <w:lang w:eastAsia="zh-CN"/>
        </w:rPr>
      </w:pPr>
    </w:p>
    <w:p w:rsidR="003D373C" w:rsidRDefault="004A65EF" w:rsidP="00691CE7">
      <w:pPr>
        <w:pStyle w:val="Heading2"/>
        <w:jc w:val="both"/>
        <w:rPr>
          <w:rFonts w:eastAsia="SimSun"/>
          <w:lang w:eastAsia="zh-CN"/>
        </w:rPr>
      </w:pPr>
      <w:r>
        <w:rPr>
          <w:rFonts w:eastAsia="SimSun"/>
          <w:lang w:eastAsia="zh-CN"/>
        </w:rPr>
        <w:t>PLMN Congestion Status Display Implementation</w:t>
      </w:r>
    </w:p>
    <w:p w:rsidR="000F5245" w:rsidRDefault="00DD7B2D" w:rsidP="00691CE7">
      <w:pPr>
        <w:jc w:val="both"/>
        <w:rPr>
          <w:rFonts w:eastAsia="SimSun"/>
          <w:sz w:val="24"/>
          <w:szCs w:val="24"/>
          <w:lang w:eastAsia="zh-CN"/>
        </w:rPr>
      </w:pPr>
      <w:r>
        <w:rPr>
          <w:rFonts w:eastAsia="SimSun"/>
          <w:sz w:val="24"/>
          <w:szCs w:val="24"/>
          <w:lang w:eastAsia="zh-CN"/>
        </w:rPr>
        <w:t xml:space="preserve">As captured in </w:t>
      </w:r>
      <w:r w:rsidR="00E83071">
        <w:rPr>
          <w:rFonts w:eastAsia="SimSun"/>
          <w:sz w:val="24"/>
          <w:szCs w:val="24"/>
          <w:lang w:eastAsia="zh-CN"/>
        </w:rPr>
        <w:t>[3]</w:t>
      </w:r>
      <w:r w:rsidR="005630D6" w:rsidRPr="000D38FA">
        <w:rPr>
          <w:rFonts w:eastAsia="SimSun"/>
          <w:sz w:val="24"/>
          <w:szCs w:val="24"/>
          <w:lang w:eastAsia="zh-CN"/>
        </w:rPr>
        <w:t xml:space="preserve">, </w:t>
      </w:r>
      <w:r w:rsidR="005630D6" w:rsidRPr="000D38FA">
        <w:rPr>
          <w:rFonts w:hint="eastAsia"/>
          <w:sz w:val="24"/>
          <w:szCs w:val="24"/>
          <w:lang w:eastAsia="ja-JP"/>
        </w:rPr>
        <w:t xml:space="preserve">when an operator determines that it is appropriate to apply </w:t>
      </w:r>
      <w:r w:rsidR="005630D6" w:rsidRPr="000D38FA">
        <w:rPr>
          <w:sz w:val="24"/>
          <w:szCs w:val="24"/>
          <w:lang w:eastAsia="ja-JP"/>
        </w:rPr>
        <w:t>EAB</w:t>
      </w:r>
      <w:r w:rsidR="005630D6" w:rsidRPr="000D38FA">
        <w:rPr>
          <w:rFonts w:hint="eastAsia"/>
          <w:sz w:val="24"/>
          <w:szCs w:val="24"/>
          <w:lang w:eastAsia="ja-JP"/>
        </w:rPr>
        <w:t xml:space="preserve">, the network </w:t>
      </w:r>
      <w:r w:rsidR="003B3650" w:rsidRPr="003B3650">
        <w:rPr>
          <w:i/>
          <w:sz w:val="24"/>
          <w:szCs w:val="24"/>
          <w:lang w:eastAsia="ja-JP"/>
        </w:rPr>
        <w:t>broadcasts</w:t>
      </w:r>
      <w:r w:rsidR="005630D6" w:rsidRPr="000D38FA">
        <w:rPr>
          <w:sz w:val="24"/>
          <w:szCs w:val="24"/>
          <w:lang w:eastAsia="ja-JP"/>
        </w:rPr>
        <w:t xml:space="preserve"> </w:t>
      </w:r>
      <w:r w:rsidR="005630D6" w:rsidRPr="000D38FA">
        <w:rPr>
          <w:rFonts w:hint="eastAsia"/>
          <w:sz w:val="24"/>
          <w:szCs w:val="24"/>
          <w:lang w:eastAsia="ja-JP"/>
        </w:rPr>
        <w:t xml:space="preserve">necessary information to provide </w:t>
      </w:r>
      <w:r w:rsidR="005630D6" w:rsidRPr="000D38FA">
        <w:rPr>
          <w:sz w:val="24"/>
          <w:szCs w:val="24"/>
          <w:lang w:eastAsia="ja-JP"/>
        </w:rPr>
        <w:t>EAB control</w:t>
      </w:r>
      <w:r w:rsidR="005630D6" w:rsidRPr="000D38FA">
        <w:rPr>
          <w:rFonts w:hint="eastAsia"/>
          <w:sz w:val="24"/>
          <w:szCs w:val="24"/>
          <w:lang w:eastAsia="ja-JP"/>
        </w:rPr>
        <w:t xml:space="preserve"> for UEs in a specific area</w:t>
      </w:r>
      <w:r w:rsidR="005630D6" w:rsidRPr="000D38FA">
        <w:rPr>
          <w:rFonts w:eastAsia="SimSun"/>
          <w:sz w:val="24"/>
          <w:szCs w:val="24"/>
          <w:lang w:eastAsia="zh-CN"/>
        </w:rPr>
        <w:t>.</w:t>
      </w:r>
      <w:r w:rsidR="004A65EF" w:rsidRPr="000D38FA">
        <w:rPr>
          <w:rFonts w:eastAsia="SimSun"/>
          <w:sz w:val="24"/>
          <w:szCs w:val="24"/>
          <w:lang w:eastAsia="zh-CN"/>
        </w:rPr>
        <w:t xml:space="preserve"> </w:t>
      </w:r>
      <w:r w:rsidR="00E83071">
        <w:rPr>
          <w:rFonts w:eastAsia="SimSun"/>
          <w:sz w:val="24"/>
          <w:szCs w:val="24"/>
          <w:lang w:eastAsia="zh-CN"/>
        </w:rPr>
        <w:t xml:space="preserve">Hence, </w:t>
      </w:r>
      <w:r w:rsidR="002C70AE">
        <w:rPr>
          <w:rFonts w:eastAsia="SimSun"/>
          <w:sz w:val="24"/>
          <w:szCs w:val="24"/>
          <w:lang w:eastAsia="zh-CN"/>
        </w:rPr>
        <w:t>t</w:t>
      </w:r>
      <w:r w:rsidR="002C70AE">
        <w:rPr>
          <w:rFonts w:eastAsia="SimSun"/>
          <w:sz w:val="24"/>
          <w:szCs w:val="24"/>
          <w:lang w:eastAsia="zh-CN"/>
        </w:rPr>
        <w:t xml:space="preserve">his </w:t>
      </w:r>
      <w:r w:rsidR="00EA1B76">
        <w:rPr>
          <w:rFonts w:eastAsia="SimSun"/>
          <w:sz w:val="24"/>
          <w:szCs w:val="24"/>
          <w:lang w:eastAsia="zh-CN"/>
        </w:rPr>
        <w:t>information could be pr</w:t>
      </w:r>
      <w:r w:rsidR="002C70AE">
        <w:rPr>
          <w:rFonts w:eastAsia="SimSun"/>
          <w:sz w:val="24"/>
          <w:szCs w:val="24"/>
          <w:lang w:eastAsia="zh-CN"/>
        </w:rPr>
        <w:t>o</w:t>
      </w:r>
      <w:r w:rsidR="00EA1B76">
        <w:rPr>
          <w:rFonts w:eastAsia="SimSun"/>
          <w:sz w:val="24"/>
          <w:szCs w:val="24"/>
          <w:lang w:eastAsia="zh-CN"/>
        </w:rPr>
        <w:t>vided through</w:t>
      </w:r>
      <w:r w:rsidR="002C70AE">
        <w:rPr>
          <w:rFonts w:eastAsia="SimSun"/>
          <w:sz w:val="24"/>
          <w:szCs w:val="24"/>
          <w:lang w:eastAsia="zh-CN"/>
        </w:rPr>
        <w:t xml:space="preserve"> </w:t>
      </w:r>
      <w:r w:rsidR="004A65EF" w:rsidRPr="000D38FA">
        <w:rPr>
          <w:rFonts w:eastAsia="SimSun"/>
          <w:sz w:val="24"/>
          <w:szCs w:val="24"/>
          <w:lang w:eastAsia="zh-CN"/>
        </w:rPr>
        <w:t>the system information broadcast</w:t>
      </w:r>
      <w:r w:rsidR="005A673E" w:rsidRPr="000D38FA">
        <w:rPr>
          <w:rFonts w:eastAsia="SimSun"/>
          <w:sz w:val="24"/>
          <w:szCs w:val="24"/>
          <w:lang w:eastAsia="zh-CN"/>
        </w:rPr>
        <w:t xml:space="preserve">, </w:t>
      </w:r>
      <w:r w:rsidR="00EA1B76">
        <w:rPr>
          <w:rFonts w:eastAsia="SimSun"/>
          <w:sz w:val="24"/>
          <w:szCs w:val="24"/>
          <w:lang w:eastAsia="zh-CN"/>
        </w:rPr>
        <w:t xml:space="preserve">resulting in </w:t>
      </w:r>
      <w:r w:rsidR="00722127" w:rsidRPr="000D38FA">
        <w:rPr>
          <w:rFonts w:eastAsia="SimSun"/>
          <w:sz w:val="24"/>
          <w:szCs w:val="24"/>
          <w:lang w:eastAsia="zh-CN"/>
        </w:rPr>
        <w:t>le</w:t>
      </w:r>
      <w:r w:rsidR="00EA1B76">
        <w:rPr>
          <w:rFonts w:eastAsia="SimSun"/>
          <w:sz w:val="24"/>
          <w:szCs w:val="24"/>
          <w:lang w:eastAsia="zh-CN"/>
        </w:rPr>
        <w:t>ss</w:t>
      </w:r>
      <w:r w:rsidR="00722127" w:rsidRPr="000D38FA">
        <w:rPr>
          <w:rFonts w:eastAsia="SimSun"/>
          <w:sz w:val="24"/>
          <w:szCs w:val="24"/>
          <w:lang w:eastAsia="zh-CN"/>
        </w:rPr>
        <w:t xml:space="preserve"> complexity and</w:t>
      </w:r>
      <w:r w:rsidR="004A65EF" w:rsidRPr="000D38FA">
        <w:rPr>
          <w:rFonts w:eastAsia="SimSun"/>
          <w:sz w:val="24"/>
          <w:szCs w:val="24"/>
          <w:lang w:eastAsia="zh-CN"/>
        </w:rPr>
        <w:t xml:space="preserve"> mini</w:t>
      </w:r>
      <w:r w:rsidR="00722127" w:rsidRPr="000D38FA">
        <w:rPr>
          <w:rFonts w:eastAsia="SimSun"/>
          <w:sz w:val="24"/>
          <w:szCs w:val="24"/>
          <w:lang w:eastAsia="zh-CN"/>
        </w:rPr>
        <w:t>mum change to RAN2 specification</w:t>
      </w:r>
      <w:r w:rsidR="00C04054" w:rsidRPr="000D38FA">
        <w:rPr>
          <w:rFonts w:eastAsia="SimSun"/>
          <w:sz w:val="24"/>
          <w:szCs w:val="24"/>
          <w:lang w:eastAsia="zh-CN"/>
        </w:rPr>
        <w:t>s</w:t>
      </w:r>
      <w:r w:rsidR="00C04054" w:rsidRPr="003E7D9A">
        <w:rPr>
          <w:rFonts w:eastAsia="SimSun"/>
          <w:sz w:val="24"/>
          <w:szCs w:val="24"/>
          <w:lang w:eastAsia="zh-CN"/>
        </w:rPr>
        <w:t>.</w:t>
      </w:r>
    </w:p>
    <w:p w:rsidR="000F5245" w:rsidRDefault="00925316" w:rsidP="00691CE7">
      <w:pPr>
        <w:jc w:val="both"/>
        <w:rPr>
          <w:rFonts w:eastAsia="SimSun"/>
          <w:sz w:val="24"/>
          <w:szCs w:val="24"/>
          <w:lang w:eastAsia="zh-CN"/>
        </w:rPr>
      </w:pPr>
      <w:r w:rsidRPr="000D38FA">
        <w:rPr>
          <w:rFonts w:eastAsia="SimSun"/>
          <w:sz w:val="24"/>
          <w:szCs w:val="24"/>
          <w:lang w:eastAsia="zh-CN"/>
        </w:rPr>
        <w:t>UEs</w:t>
      </w:r>
      <w:r w:rsidR="00E83071">
        <w:rPr>
          <w:rFonts w:eastAsia="SimSun"/>
          <w:sz w:val="24"/>
          <w:szCs w:val="24"/>
          <w:lang w:eastAsia="zh-CN"/>
        </w:rPr>
        <w:t xml:space="preserve"> or </w:t>
      </w:r>
      <w:r w:rsidRPr="000D38FA">
        <w:rPr>
          <w:rFonts w:eastAsia="SimSun"/>
          <w:sz w:val="24"/>
          <w:szCs w:val="24"/>
          <w:lang w:eastAsia="zh-CN"/>
        </w:rPr>
        <w:t>MTC</w:t>
      </w:r>
      <w:r w:rsidR="00E83071">
        <w:rPr>
          <w:rFonts w:eastAsia="SimSun"/>
          <w:sz w:val="24"/>
          <w:szCs w:val="24"/>
          <w:lang w:eastAsia="zh-CN"/>
        </w:rPr>
        <w:t xml:space="preserve"> </w:t>
      </w:r>
      <w:r w:rsidRPr="000D38FA">
        <w:rPr>
          <w:rFonts w:eastAsia="SimSun"/>
          <w:sz w:val="24"/>
          <w:szCs w:val="24"/>
          <w:lang w:eastAsia="zh-CN"/>
        </w:rPr>
        <w:t>devices</w:t>
      </w:r>
      <w:r w:rsidR="00F84A1E">
        <w:rPr>
          <w:rFonts w:eastAsia="SimSun"/>
          <w:sz w:val="24"/>
          <w:szCs w:val="24"/>
          <w:lang w:eastAsia="zh-CN"/>
        </w:rPr>
        <w:t xml:space="preserve"> learning</w:t>
      </w:r>
      <w:r w:rsidRPr="000D38FA">
        <w:rPr>
          <w:rFonts w:eastAsia="SimSun"/>
          <w:sz w:val="24"/>
          <w:szCs w:val="24"/>
          <w:lang w:eastAsia="zh-CN"/>
        </w:rPr>
        <w:t xml:space="preserve"> the access control</w:t>
      </w:r>
      <w:r w:rsidR="00F84A1E">
        <w:rPr>
          <w:rFonts w:eastAsia="SimSun"/>
          <w:sz w:val="24"/>
          <w:szCs w:val="24"/>
          <w:lang w:eastAsia="zh-CN"/>
        </w:rPr>
        <w:t xml:space="preserve"> or overload</w:t>
      </w:r>
      <w:r w:rsidRPr="000D38FA">
        <w:rPr>
          <w:rFonts w:eastAsia="SimSun"/>
          <w:sz w:val="24"/>
          <w:szCs w:val="24"/>
          <w:lang w:eastAsia="zh-CN"/>
        </w:rPr>
        <w:t xml:space="preserve"> of the CN </w:t>
      </w:r>
      <w:r w:rsidR="00F84A1E">
        <w:rPr>
          <w:rFonts w:eastAsia="SimSun"/>
          <w:sz w:val="24"/>
          <w:szCs w:val="24"/>
          <w:lang w:eastAsia="zh-CN"/>
        </w:rPr>
        <w:t xml:space="preserve">through the SI acquisition </w:t>
      </w:r>
      <w:r w:rsidRPr="000D38FA">
        <w:rPr>
          <w:rFonts w:eastAsia="SimSun"/>
          <w:sz w:val="24"/>
          <w:szCs w:val="24"/>
          <w:lang w:eastAsia="zh-CN"/>
        </w:rPr>
        <w:t xml:space="preserve">would </w:t>
      </w:r>
      <w:r w:rsidR="005A673E" w:rsidRPr="000D38FA">
        <w:rPr>
          <w:rFonts w:eastAsia="SimSun"/>
          <w:sz w:val="24"/>
          <w:szCs w:val="24"/>
          <w:lang w:eastAsia="zh-CN"/>
        </w:rPr>
        <w:t>be</w:t>
      </w:r>
      <w:r w:rsidRPr="000D38FA">
        <w:rPr>
          <w:rFonts w:eastAsia="SimSun"/>
          <w:sz w:val="24"/>
          <w:szCs w:val="24"/>
          <w:lang w:eastAsia="zh-CN"/>
        </w:rPr>
        <w:t xml:space="preserve"> able to </w:t>
      </w:r>
      <w:r w:rsidR="00E83071">
        <w:rPr>
          <w:rFonts w:eastAsia="SimSun"/>
          <w:sz w:val="24"/>
          <w:szCs w:val="24"/>
          <w:lang w:eastAsia="zh-CN"/>
        </w:rPr>
        <w:t xml:space="preserve">effectively decide on appropriate PLMN before </w:t>
      </w:r>
      <w:r w:rsidR="002C70AE">
        <w:rPr>
          <w:rFonts w:eastAsia="SimSun"/>
          <w:sz w:val="24"/>
          <w:szCs w:val="24"/>
          <w:lang w:eastAsia="zh-CN"/>
        </w:rPr>
        <w:t>attempting system access</w:t>
      </w:r>
      <w:r w:rsidRPr="000D38FA">
        <w:rPr>
          <w:rFonts w:eastAsia="SimSun"/>
          <w:sz w:val="24"/>
          <w:szCs w:val="24"/>
          <w:lang w:eastAsia="zh-CN"/>
        </w:rPr>
        <w:t>.</w:t>
      </w:r>
    </w:p>
    <w:p w:rsidR="005007B8" w:rsidRPr="001649A6" w:rsidRDefault="003B3650" w:rsidP="00691CE7">
      <w:pPr>
        <w:spacing w:before="120"/>
        <w:jc w:val="both"/>
        <w:rPr>
          <w:rFonts w:eastAsia="SimSun"/>
          <w:b/>
          <w:sz w:val="24"/>
          <w:lang w:eastAsia="zh-CN"/>
        </w:rPr>
      </w:pPr>
      <w:r w:rsidRPr="003B3650">
        <w:rPr>
          <w:rFonts w:eastAsia="SimSun"/>
          <w:b/>
          <w:sz w:val="24"/>
          <w:lang w:eastAsia="zh-CN"/>
        </w:rPr>
        <w:t xml:space="preserve">Proposal </w:t>
      </w:r>
      <w:r w:rsidR="00683365">
        <w:rPr>
          <w:rFonts w:eastAsia="SimSun"/>
          <w:b/>
          <w:sz w:val="24"/>
          <w:lang w:eastAsia="zh-CN"/>
        </w:rPr>
        <w:t>2</w:t>
      </w:r>
      <w:r w:rsidRPr="003B3650">
        <w:rPr>
          <w:rFonts w:eastAsia="SimSun"/>
          <w:b/>
          <w:sz w:val="24"/>
          <w:lang w:eastAsia="zh-CN"/>
        </w:rPr>
        <w:t xml:space="preserve">: </w:t>
      </w:r>
      <w:r w:rsidR="008001B4">
        <w:rPr>
          <w:rFonts w:eastAsia="SimSun"/>
          <w:b/>
          <w:sz w:val="24"/>
          <w:lang w:eastAsia="zh-CN"/>
        </w:rPr>
        <w:t xml:space="preserve">RAN2 to agree that </w:t>
      </w:r>
      <w:r w:rsidRPr="003B3650">
        <w:rPr>
          <w:rFonts w:eastAsia="SimSun"/>
          <w:b/>
          <w:sz w:val="24"/>
          <w:lang w:eastAsia="zh-CN"/>
        </w:rPr>
        <w:t xml:space="preserve">PLMN access control information or overload status </w:t>
      </w:r>
      <w:r w:rsidR="00430EA8">
        <w:rPr>
          <w:rFonts w:eastAsia="SimSun"/>
          <w:b/>
          <w:sz w:val="24"/>
          <w:lang w:eastAsia="zh-CN"/>
        </w:rPr>
        <w:t xml:space="preserve">is supported </w:t>
      </w:r>
      <w:r w:rsidRPr="003B3650">
        <w:rPr>
          <w:rFonts w:eastAsia="SimSun"/>
          <w:b/>
          <w:sz w:val="24"/>
          <w:u w:val="single"/>
          <w:lang w:eastAsia="zh-CN"/>
        </w:rPr>
        <w:t>in System Information</w:t>
      </w:r>
      <w:r w:rsidRPr="003B3650">
        <w:rPr>
          <w:rFonts w:eastAsia="SimSun"/>
          <w:b/>
          <w:sz w:val="24"/>
          <w:lang w:eastAsia="zh-CN"/>
        </w:rPr>
        <w:t xml:space="preserve"> for broadcast in a network sharing environment.</w:t>
      </w:r>
    </w:p>
    <w:p w:rsidR="00B51190" w:rsidRDefault="00B51190" w:rsidP="00691CE7">
      <w:pPr>
        <w:jc w:val="both"/>
        <w:rPr>
          <w:rFonts w:eastAsia="SimSun"/>
          <w:b/>
          <w:lang w:eastAsia="zh-CN"/>
        </w:rPr>
      </w:pPr>
    </w:p>
    <w:p w:rsidR="00683365" w:rsidRDefault="00683365" w:rsidP="00691CE7">
      <w:pPr>
        <w:pStyle w:val="Heading2"/>
        <w:jc w:val="both"/>
        <w:rPr>
          <w:kern w:val="2"/>
          <w:lang w:eastAsia="zh-CN"/>
        </w:rPr>
      </w:pPr>
      <w:r>
        <w:rPr>
          <w:kern w:val="2"/>
          <w:lang w:eastAsia="zh-CN"/>
        </w:rPr>
        <w:t xml:space="preserve">PLMN Signalling Congestion and APN Congestion Control </w:t>
      </w:r>
    </w:p>
    <w:p w:rsidR="00683365" w:rsidRDefault="00683365" w:rsidP="00691CE7">
      <w:pPr>
        <w:jc w:val="both"/>
        <w:rPr>
          <w:rFonts w:eastAsia="SimSun"/>
          <w:sz w:val="24"/>
          <w:lang w:eastAsia="zh-CN"/>
        </w:rPr>
      </w:pPr>
      <w:r>
        <w:rPr>
          <w:rFonts w:eastAsia="SimSun"/>
          <w:sz w:val="24"/>
          <w:lang w:eastAsia="zh-CN"/>
        </w:rPr>
        <w:t xml:space="preserve">As a further consideration, </w:t>
      </w:r>
      <w:r w:rsidRPr="003B3650">
        <w:rPr>
          <w:sz w:val="24"/>
          <w:lang w:eastAsia="zh-CN"/>
        </w:rPr>
        <w:t xml:space="preserve">core network congestion condition could </w:t>
      </w:r>
      <w:r>
        <w:rPr>
          <w:sz w:val="24"/>
          <w:lang w:eastAsia="zh-CN"/>
        </w:rPr>
        <w:t xml:space="preserve">either be in the user plane (per </w:t>
      </w:r>
      <w:r w:rsidRPr="003B3650">
        <w:rPr>
          <w:sz w:val="24"/>
          <w:lang w:eastAsia="zh-CN"/>
        </w:rPr>
        <w:t>APN</w:t>
      </w:r>
      <w:r>
        <w:rPr>
          <w:sz w:val="24"/>
          <w:lang w:eastAsia="zh-CN"/>
        </w:rPr>
        <w:t xml:space="preserve">) </w:t>
      </w:r>
      <w:r w:rsidRPr="003B3650">
        <w:rPr>
          <w:sz w:val="24"/>
          <w:lang w:eastAsia="zh-CN"/>
        </w:rPr>
        <w:t xml:space="preserve">or </w:t>
      </w:r>
      <w:r>
        <w:rPr>
          <w:sz w:val="24"/>
          <w:lang w:eastAsia="zh-CN"/>
        </w:rPr>
        <w:t>in the</w:t>
      </w:r>
      <w:r w:rsidRPr="003B3650">
        <w:rPr>
          <w:sz w:val="24"/>
          <w:lang w:eastAsia="zh-CN"/>
        </w:rPr>
        <w:t xml:space="preserve"> </w:t>
      </w:r>
      <w:r>
        <w:rPr>
          <w:sz w:val="24"/>
          <w:lang w:eastAsia="zh-CN"/>
        </w:rPr>
        <w:t xml:space="preserve">control plane </w:t>
      </w:r>
      <w:r w:rsidRPr="003B3650">
        <w:rPr>
          <w:sz w:val="24"/>
          <w:lang w:eastAsia="zh-CN"/>
        </w:rPr>
        <w:t>(</w:t>
      </w:r>
      <w:r>
        <w:rPr>
          <w:sz w:val="24"/>
          <w:lang w:eastAsia="zh-CN"/>
        </w:rPr>
        <w:t>to/from the MME</w:t>
      </w:r>
      <w:r w:rsidRPr="003B3650">
        <w:rPr>
          <w:sz w:val="24"/>
          <w:lang w:eastAsia="zh-CN"/>
        </w:rPr>
        <w:t xml:space="preserve">). </w:t>
      </w:r>
      <w:r>
        <w:rPr>
          <w:rFonts w:eastAsia="SimSun"/>
          <w:sz w:val="24"/>
          <w:lang w:eastAsia="zh-CN"/>
        </w:rPr>
        <w:t>One PLMN may be overloaded with MME(s) signalling while the other PLMN may have certain user plane path congestion (to certain APNs).</w:t>
      </w:r>
    </w:p>
    <w:p w:rsidR="00683365" w:rsidRDefault="00683365" w:rsidP="00691CE7">
      <w:pPr>
        <w:jc w:val="both"/>
        <w:rPr>
          <w:sz w:val="24"/>
          <w:lang w:eastAsia="zh-CN"/>
        </w:rPr>
      </w:pPr>
      <w:r>
        <w:rPr>
          <w:sz w:val="24"/>
          <w:lang w:eastAsia="ja-JP"/>
        </w:rPr>
        <w:t xml:space="preserve">As discussed in [4], </w:t>
      </w:r>
      <w:r>
        <w:rPr>
          <w:sz w:val="24"/>
          <w:lang w:eastAsia="zh-CN"/>
        </w:rPr>
        <w:t>w</w:t>
      </w:r>
      <w:r w:rsidRPr="003B3650">
        <w:rPr>
          <w:sz w:val="24"/>
          <w:lang w:eastAsia="zh-CN"/>
        </w:rPr>
        <w:t xml:space="preserve">hen network detects the EMM signalling congestion upon a UE request, it may perform </w:t>
      </w:r>
      <w:r w:rsidRPr="003B3650">
        <w:rPr>
          <w:sz w:val="24"/>
          <w:lang w:eastAsia="ja-JP"/>
        </w:rPr>
        <w:t xml:space="preserve">NAS level congestion </w:t>
      </w:r>
      <w:r w:rsidRPr="003B3650">
        <w:rPr>
          <w:sz w:val="24"/>
          <w:lang w:eastAsia="zh-CN"/>
        </w:rPr>
        <w:t xml:space="preserve">control at the Mobility Management level with a back-off timer T3346. When </w:t>
      </w:r>
      <w:r w:rsidR="00EA1B76">
        <w:rPr>
          <w:sz w:val="24"/>
          <w:lang w:eastAsia="zh-CN"/>
        </w:rPr>
        <w:t xml:space="preserve">the </w:t>
      </w:r>
      <w:r w:rsidRPr="003B3650">
        <w:rPr>
          <w:sz w:val="24"/>
          <w:lang w:eastAsia="zh-CN"/>
        </w:rPr>
        <w:t xml:space="preserve">network detects traffic congestion toward a certain APN upon a UE request, it may perform </w:t>
      </w:r>
      <w:r w:rsidRPr="003B3650">
        <w:rPr>
          <w:sz w:val="24"/>
        </w:rPr>
        <w:t>APN based congestion control at the Session Management level with a back-off timer T3396</w:t>
      </w:r>
      <w:r w:rsidRPr="003B3650">
        <w:rPr>
          <w:sz w:val="24"/>
          <w:lang w:eastAsia="zh-CN"/>
        </w:rPr>
        <w:t xml:space="preserve">. The UE will then start the </w:t>
      </w:r>
      <w:r w:rsidRPr="003B3650">
        <w:rPr>
          <w:sz w:val="24"/>
        </w:rPr>
        <w:t xml:space="preserve">Mobility Management back-off timer or the </w:t>
      </w:r>
      <w:r w:rsidRPr="003B3650">
        <w:rPr>
          <w:sz w:val="24"/>
          <w:lang w:eastAsia="zh-CN"/>
        </w:rPr>
        <w:t xml:space="preserve">Session Management back-off timer </w:t>
      </w:r>
      <w:r w:rsidRPr="003B3650">
        <w:rPr>
          <w:noProof/>
          <w:sz w:val="24"/>
          <w:lang w:eastAsia="zh-CN"/>
        </w:rPr>
        <w:t>with the value received in the NAS</w:t>
      </w:r>
      <w:r w:rsidRPr="003B3650">
        <w:rPr>
          <w:sz w:val="24"/>
          <w:lang w:eastAsia="zh-CN"/>
        </w:rPr>
        <w:t xml:space="preserve"> </w:t>
      </w:r>
      <w:r w:rsidRPr="003B3650">
        <w:rPr>
          <w:sz w:val="24"/>
        </w:rPr>
        <w:t>message</w:t>
      </w:r>
      <w:r w:rsidRPr="003B3650">
        <w:rPr>
          <w:sz w:val="24"/>
          <w:lang w:eastAsia="zh-CN"/>
        </w:rPr>
        <w:t>s.</w:t>
      </w:r>
    </w:p>
    <w:p w:rsidR="00683365" w:rsidRDefault="00683365" w:rsidP="00691CE7">
      <w:pPr>
        <w:jc w:val="both"/>
        <w:rPr>
          <w:noProof/>
          <w:sz w:val="24"/>
          <w:lang w:eastAsia="zh-CN"/>
        </w:rPr>
      </w:pPr>
      <w:r w:rsidRPr="003B3650">
        <w:rPr>
          <w:sz w:val="24"/>
          <w:lang w:eastAsia="zh-CN"/>
        </w:rPr>
        <w:t xml:space="preserve">To </w:t>
      </w:r>
      <w:r>
        <w:rPr>
          <w:sz w:val="24"/>
          <w:lang w:eastAsia="zh-CN"/>
        </w:rPr>
        <w:t xml:space="preserve">avoid a </w:t>
      </w:r>
      <w:r w:rsidRPr="003B3650">
        <w:rPr>
          <w:sz w:val="24"/>
          <w:lang w:eastAsia="zh-CN"/>
        </w:rPr>
        <w:t>UE from triggering new MM or SM procedure</w:t>
      </w:r>
      <w:r w:rsidR="00EA1B76">
        <w:rPr>
          <w:sz w:val="24"/>
          <w:lang w:eastAsia="zh-CN"/>
        </w:rPr>
        <w:t>s</w:t>
      </w:r>
      <w:r w:rsidRPr="003B3650">
        <w:rPr>
          <w:sz w:val="24"/>
          <w:lang w:eastAsia="zh-CN"/>
        </w:rPr>
        <w:t xml:space="preserve"> when </w:t>
      </w:r>
      <w:r w:rsidR="00EA1B76">
        <w:rPr>
          <w:sz w:val="24"/>
          <w:lang w:eastAsia="zh-CN"/>
        </w:rPr>
        <w:t xml:space="preserve">the </w:t>
      </w:r>
      <w:r w:rsidRPr="003B3650">
        <w:rPr>
          <w:sz w:val="24"/>
          <w:lang w:eastAsia="zh-CN"/>
        </w:rPr>
        <w:t>CN is overloaded</w:t>
      </w:r>
      <w:proofErr w:type="gramStart"/>
      <w:r w:rsidRPr="003B3650">
        <w:rPr>
          <w:sz w:val="24"/>
          <w:lang w:eastAsia="zh-CN"/>
        </w:rPr>
        <w:t xml:space="preserve">, </w:t>
      </w:r>
      <w:r w:rsidR="00EA1B76">
        <w:rPr>
          <w:sz w:val="24"/>
          <w:lang w:eastAsia="zh-CN"/>
        </w:rPr>
        <w:t xml:space="preserve"> the</w:t>
      </w:r>
      <w:proofErr w:type="gramEnd"/>
      <w:r w:rsidR="00EA1B76">
        <w:rPr>
          <w:sz w:val="24"/>
          <w:lang w:eastAsia="zh-CN"/>
        </w:rPr>
        <w:t xml:space="preserve"> </w:t>
      </w:r>
      <w:r w:rsidRPr="003B3650">
        <w:rPr>
          <w:sz w:val="24"/>
          <w:lang w:eastAsia="zh-CN"/>
        </w:rPr>
        <w:t>network could also consider including the MM and SM congestion control information in the EAB</w:t>
      </w:r>
      <w:r>
        <w:rPr>
          <w:sz w:val="24"/>
          <w:lang w:eastAsia="zh-CN"/>
        </w:rPr>
        <w:t xml:space="preserve">, which could </w:t>
      </w:r>
      <w:r w:rsidR="00EA1B76">
        <w:rPr>
          <w:sz w:val="24"/>
          <w:lang w:eastAsia="zh-CN"/>
        </w:rPr>
        <w:t xml:space="preserve">by </w:t>
      </w:r>
      <w:r>
        <w:rPr>
          <w:sz w:val="24"/>
          <w:lang w:eastAsia="zh-CN"/>
        </w:rPr>
        <w:t>the AS to the NAS</w:t>
      </w:r>
      <w:r w:rsidR="00EA1B76">
        <w:rPr>
          <w:sz w:val="24"/>
          <w:lang w:eastAsia="zh-CN"/>
        </w:rPr>
        <w:t xml:space="preserve"> layer in the UE</w:t>
      </w:r>
      <w:r w:rsidRPr="003B3650">
        <w:rPr>
          <w:sz w:val="24"/>
          <w:lang w:eastAsia="zh-CN"/>
        </w:rPr>
        <w:t xml:space="preserve">. </w:t>
      </w:r>
      <w:r w:rsidR="00EA1B76">
        <w:rPr>
          <w:sz w:val="24"/>
          <w:lang w:eastAsia="zh-CN"/>
        </w:rPr>
        <w:t xml:space="preserve">A </w:t>
      </w:r>
      <w:r w:rsidRPr="003B3650">
        <w:rPr>
          <w:sz w:val="24"/>
          <w:lang w:eastAsia="zh-CN"/>
        </w:rPr>
        <w:t xml:space="preserve">UE which receives the EAB information could start the </w:t>
      </w:r>
      <w:r w:rsidRPr="003B3650">
        <w:rPr>
          <w:sz w:val="24"/>
        </w:rPr>
        <w:t>mobility management back-off timer or SM back off time</w:t>
      </w:r>
      <w:r w:rsidRPr="003B3650">
        <w:rPr>
          <w:sz w:val="24"/>
          <w:lang w:eastAsia="zh-CN"/>
        </w:rPr>
        <w:t xml:space="preserve"> </w:t>
      </w:r>
      <w:r>
        <w:rPr>
          <w:noProof/>
          <w:sz w:val="24"/>
          <w:lang w:eastAsia="zh-CN"/>
        </w:rPr>
        <w:t>accor</w:t>
      </w:r>
      <w:r w:rsidRPr="003B3650">
        <w:rPr>
          <w:noProof/>
          <w:sz w:val="24"/>
          <w:lang w:eastAsia="zh-CN"/>
        </w:rPr>
        <w:t>dingly</w:t>
      </w:r>
      <w:r w:rsidRPr="003B3650">
        <w:rPr>
          <w:sz w:val="24"/>
          <w:lang w:eastAsia="zh-CN"/>
        </w:rPr>
        <w:t xml:space="preserve">. </w:t>
      </w:r>
      <w:r>
        <w:rPr>
          <w:sz w:val="24"/>
          <w:lang w:eastAsia="zh-CN"/>
        </w:rPr>
        <w:t xml:space="preserve">The main benefit </w:t>
      </w:r>
      <w:r w:rsidR="008001B4">
        <w:rPr>
          <w:sz w:val="24"/>
          <w:lang w:eastAsia="zh-CN"/>
        </w:rPr>
        <w:t xml:space="preserve">of this information is that the UE can avoid using RAN resources to create a RRC connection only to have to back-off when the MME or desired APN is facing congestion. </w:t>
      </w:r>
      <w:r>
        <w:rPr>
          <w:noProof/>
          <w:sz w:val="24"/>
          <w:lang w:eastAsia="zh-CN"/>
        </w:rPr>
        <w:t xml:space="preserve">However, there is additional overhead to </w:t>
      </w:r>
      <w:r w:rsidR="008001B4">
        <w:rPr>
          <w:noProof/>
          <w:sz w:val="24"/>
          <w:lang w:eastAsia="zh-CN"/>
        </w:rPr>
        <w:t>support the additional information in the system information. In case of SM congestion</w:t>
      </w:r>
      <w:r w:rsidR="008001B4">
        <w:t xml:space="preserve"> </w:t>
      </w:r>
      <w:r w:rsidR="008001B4" w:rsidRPr="008001B4">
        <w:rPr>
          <w:sz w:val="24"/>
          <w:szCs w:val="24"/>
        </w:rPr>
        <w:t>information</w:t>
      </w:r>
      <w:r w:rsidR="008001B4">
        <w:rPr>
          <w:noProof/>
          <w:sz w:val="24"/>
          <w:lang w:eastAsia="zh-CN"/>
        </w:rPr>
        <w:t>, the system information would need to carry the names of all APNs that are supported by the PLMN, each of which could be long</w:t>
      </w:r>
      <w:r>
        <w:rPr>
          <w:noProof/>
          <w:sz w:val="24"/>
          <w:lang w:eastAsia="zh-CN"/>
        </w:rPr>
        <w:t>.</w:t>
      </w:r>
      <w:r w:rsidR="008001B4">
        <w:rPr>
          <w:noProof/>
          <w:sz w:val="24"/>
          <w:lang w:eastAsia="zh-CN"/>
        </w:rPr>
        <w:t xml:space="preserve"> </w:t>
      </w:r>
      <w:r w:rsidR="00BE1C0C">
        <w:rPr>
          <w:noProof/>
          <w:sz w:val="24"/>
          <w:lang w:eastAsia="zh-CN"/>
        </w:rPr>
        <w:t>If this feature support is considered desirable by RAN2, further mechanisms might be required to optimize signaling in the SIB space.</w:t>
      </w:r>
    </w:p>
    <w:p w:rsidR="00683365" w:rsidRPr="00683365" w:rsidRDefault="00683365" w:rsidP="00691CE7">
      <w:pPr>
        <w:jc w:val="both"/>
        <w:rPr>
          <w:b/>
          <w:sz w:val="24"/>
          <w:lang w:eastAsia="zh-CN"/>
        </w:rPr>
      </w:pPr>
      <w:r w:rsidRPr="003B3650">
        <w:rPr>
          <w:b/>
          <w:sz w:val="24"/>
          <w:lang w:eastAsia="zh-CN"/>
        </w:rPr>
        <w:t xml:space="preserve">Proposal </w:t>
      </w:r>
      <w:r>
        <w:rPr>
          <w:b/>
          <w:sz w:val="24"/>
          <w:lang w:eastAsia="zh-CN"/>
        </w:rPr>
        <w:t>3</w:t>
      </w:r>
      <w:r w:rsidRPr="003B3650">
        <w:rPr>
          <w:b/>
          <w:sz w:val="24"/>
          <w:lang w:eastAsia="zh-CN"/>
        </w:rPr>
        <w:t xml:space="preserve">: </w:t>
      </w:r>
      <w:r w:rsidR="008001B4">
        <w:rPr>
          <w:b/>
          <w:sz w:val="24"/>
          <w:lang w:eastAsia="zh-CN"/>
        </w:rPr>
        <w:t xml:space="preserve">RAN2 should </w:t>
      </w:r>
      <w:r w:rsidR="00BE1C0C">
        <w:rPr>
          <w:b/>
          <w:sz w:val="24"/>
          <w:lang w:eastAsia="zh-CN"/>
        </w:rPr>
        <w:t xml:space="preserve">discuss </w:t>
      </w:r>
      <w:r w:rsidR="00430EA8">
        <w:rPr>
          <w:b/>
          <w:sz w:val="24"/>
          <w:lang w:eastAsia="zh-CN"/>
        </w:rPr>
        <w:t xml:space="preserve">if </w:t>
      </w:r>
      <w:r w:rsidR="008001B4">
        <w:rPr>
          <w:b/>
          <w:sz w:val="24"/>
          <w:lang w:eastAsia="zh-CN"/>
        </w:rPr>
        <w:t xml:space="preserve">support of </w:t>
      </w:r>
      <w:r>
        <w:rPr>
          <w:b/>
          <w:sz w:val="24"/>
          <w:lang w:eastAsia="zh-CN"/>
        </w:rPr>
        <w:t xml:space="preserve">MM and SM control information </w:t>
      </w:r>
      <w:r w:rsidR="008001B4">
        <w:rPr>
          <w:b/>
          <w:sz w:val="24"/>
          <w:lang w:eastAsia="zh-CN"/>
        </w:rPr>
        <w:t xml:space="preserve">in </w:t>
      </w:r>
      <w:r w:rsidR="00430EA8">
        <w:rPr>
          <w:b/>
          <w:sz w:val="24"/>
          <w:lang w:eastAsia="zh-CN"/>
        </w:rPr>
        <w:t xml:space="preserve">per-PLMN </w:t>
      </w:r>
      <w:r w:rsidR="008001B4">
        <w:rPr>
          <w:b/>
          <w:sz w:val="24"/>
          <w:lang w:eastAsia="zh-CN"/>
        </w:rPr>
        <w:t>EAB</w:t>
      </w:r>
      <w:r w:rsidR="00430EA8">
        <w:rPr>
          <w:b/>
          <w:sz w:val="24"/>
          <w:lang w:eastAsia="zh-CN"/>
        </w:rPr>
        <w:t xml:space="preserve"> is required</w:t>
      </w:r>
      <w:r>
        <w:rPr>
          <w:b/>
          <w:sz w:val="24"/>
          <w:lang w:eastAsia="zh-CN"/>
        </w:rPr>
        <w:t>.</w:t>
      </w:r>
    </w:p>
    <w:p w:rsidR="00C00809" w:rsidRPr="008001B4" w:rsidRDefault="00B51190" w:rsidP="00691CE7">
      <w:pPr>
        <w:pStyle w:val="Heading2"/>
        <w:jc w:val="both"/>
        <w:rPr>
          <w:rFonts w:eastAsia="SimSun"/>
          <w:lang w:eastAsia="zh-CN"/>
        </w:rPr>
      </w:pPr>
      <w:r>
        <w:rPr>
          <w:rFonts w:eastAsia="SimSun"/>
          <w:lang w:eastAsia="zh-CN"/>
        </w:rPr>
        <w:lastRenderedPageBreak/>
        <w:t>Possible ways of implementing the PLMN Overload under network sharing</w:t>
      </w:r>
    </w:p>
    <w:p w:rsidR="003B3650" w:rsidRDefault="00EA1B76" w:rsidP="00691CE7">
      <w:pPr>
        <w:jc w:val="both"/>
        <w:rPr>
          <w:rFonts w:eastAsia="SimSun"/>
          <w:kern w:val="2"/>
          <w:lang w:val="en-US" w:eastAsia="zh-CN"/>
        </w:rPr>
      </w:pPr>
      <w:r>
        <w:rPr>
          <w:rFonts w:eastAsia="SimSun"/>
          <w:kern w:val="2"/>
          <w:sz w:val="24"/>
          <w:lang w:val="en-US" w:eastAsia="zh-CN"/>
        </w:rPr>
        <w:t xml:space="preserve">The following depicts proposed modifications to </w:t>
      </w:r>
      <w:proofErr w:type="gramStart"/>
      <w:r>
        <w:rPr>
          <w:rFonts w:eastAsia="SimSun"/>
          <w:kern w:val="2"/>
          <w:sz w:val="24"/>
          <w:lang w:val="en-US" w:eastAsia="zh-CN"/>
        </w:rPr>
        <w:t xml:space="preserve">support </w:t>
      </w:r>
      <w:r w:rsidR="00E83071">
        <w:rPr>
          <w:rFonts w:eastAsia="SimSun"/>
          <w:kern w:val="2"/>
          <w:sz w:val="24"/>
          <w:lang w:val="en-US" w:eastAsia="zh-CN"/>
        </w:rPr>
        <w:t xml:space="preserve"> </w:t>
      </w:r>
      <w:r w:rsidR="003B3650" w:rsidRPr="003B3650">
        <w:rPr>
          <w:rFonts w:eastAsia="SimSun"/>
          <w:kern w:val="2"/>
          <w:sz w:val="24"/>
          <w:lang w:val="en-US" w:eastAsia="zh-CN"/>
        </w:rPr>
        <w:t>PLMN</w:t>
      </w:r>
      <w:proofErr w:type="gramEnd"/>
      <w:r w:rsidR="003B3650" w:rsidRPr="003B3650">
        <w:rPr>
          <w:rFonts w:eastAsia="SimSun"/>
          <w:kern w:val="2"/>
          <w:sz w:val="24"/>
          <w:lang w:val="en-US" w:eastAsia="zh-CN"/>
        </w:rPr>
        <w:t xml:space="preserve"> EAB</w:t>
      </w:r>
      <w:r w:rsidR="00E83071">
        <w:rPr>
          <w:rFonts w:eastAsia="SimSun"/>
          <w:kern w:val="2"/>
          <w:sz w:val="24"/>
          <w:lang w:val="en-US" w:eastAsia="zh-CN"/>
        </w:rPr>
        <w:t xml:space="preserve"> </w:t>
      </w:r>
      <w:r w:rsidR="00DD7B2D">
        <w:rPr>
          <w:rFonts w:eastAsia="SimSun"/>
          <w:kern w:val="2"/>
          <w:sz w:val="24"/>
          <w:lang w:val="en-US" w:eastAsia="zh-CN"/>
        </w:rPr>
        <w:t xml:space="preserve">information </w:t>
      </w:r>
      <w:r w:rsidR="00E83071">
        <w:rPr>
          <w:rFonts w:eastAsia="SimSun"/>
          <w:kern w:val="2"/>
          <w:sz w:val="24"/>
          <w:lang w:val="en-US" w:eastAsia="zh-CN"/>
        </w:rPr>
        <w:t xml:space="preserve">is </w:t>
      </w:r>
      <w:r>
        <w:rPr>
          <w:rFonts w:eastAsia="SimSun"/>
          <w:kern w:val="2"/>
          <w:sz w:val="24"/>
          <w:lang w:val="en-US" w:eastAsia="zh-CN"/>
        </w:rPr>
        <w:t>within the</w:t>
      </w:r>
      <w:r w:rsidR="003B3650" w:rsidRPr="003B3650">
        <w:rPr>
          <w:rFonts w:eastAsia="SimSun"/>
          <w:kern w:val="2"/>
          <w:sz w:val="24"/>
          <w:lang w:val="en-US" w:eastAsia="zh-CN"/>
        </w:rPr>
        <w:t>:</w:t>
      </w:r>
    </w:p>
    <w:p w:rsidR="000F5245" w:rsidRDefault="003B3650" w:rsidP="00691CE7">
      <w:pPr>
        <w:pStyle w:val="Heading3"/>
        <w:jc w:val="both"/>
        <w:rPr>
          <w:kern w:val="2"/>
          <w:sz w:val="24"/>
          <w:lang w:val="en-US" w:eastAsia="zh-CN"/>
        </w:rPr>
      </w:pPr>
      <w:r w:rsidRPr="003B3650">
        <w:rPr>
          <w:kern w:val="2"/>
          <w:sz w:val="24"/>
          <w:lang w:val="en-US" w:eastAsia="zh-CN"/>
        </w:rPr>
        <w:t>Include the CN-Access-Control Info together with the PLMN-IndentityList in SIB-1</w:t>
      </w:r>
    </w:p>
    <w:p w:rsidR="003B3650" w:rsidRPr="008001B4" w:rsidRDefault="00E83071" w:rsidP="00691CE7">
      <w:pPr>
        <w:jc w:val="both"/>
        <w:rPr>
          <w:sz w:val="24"/>
          <w:szCs w:val="24"/>
          <w:lang w:eastAsia="zh-CN"/>
        </w:rPr>
      </w:pPr>
      <w:r>
        <w:rPr>
          <w:sz w:val="24"/>
          <w:szCs w:val="24"/>
          <w:lang w:eastAsia="zh-CN"/>
        </w:rPr>
        <w:t xml:space="preserve">As the PLMN list is already sent in SIB1, </w:t>
      </w:r>
      <w:r w:rsidR="00DD7B2D">
        <w:rPr>
          <w:sz w:val="24"/>
          <w:szCs w:val="24"/>
          <w:lang w:eastAsia="zh-CN"/>
        </w:rPr>
        <w:t xml:space="preserve">one </w:t>
      </w:r>
      <w:r>
        <w:rPr>
          <w:sz w:val="24"/>
          <w:szCs w:val="24"/>
          <w:lang w:eastAsia="zh-CN"/>
        </w:rPr>
        <w:t xml:space="preserve">option could be to extend the </w:t>
      </w:r>
      <w:r w:rsidR="003B3650" w:rsidRPr="003B3650">
        <w:rPr>
          <w:i/>
          <w:sz w:val="24"/>
          <w:szCs w:val="24"/>
          <w:lang w:eastAsia="zh-CN"/>
        </w:rPr>
        <w:t>PLMN-IdentityInfo</w:t>
      </w:r>
      <w:r>
        <w:rPr>
          <w:sz w:val="24"/>
          <w:szCs w:val="24"/>
          <w:lang w:eastAsia="zh-CN"/>
        </w:rPr>
        <w:t xml:space="preserve"> IE to include an additional </w:t>
      </w:r>
      <w:r w:rsidRPr="003E342E">
        <w:rPr>
          <w:sz w:val="24"/>
          <w:szCs w:val="24"/>
          <w:lang w:eastAsia="zh-CN"/>
        </w:rPr>
        <w:t xml:space="preserve">IE </w:t>
      </w:r>
      <w:r w:rsidR="003B3650" w:rsidRPr="003B3650">
        <w:rPr>
          <w:b/>
          <w:i/>
          <w:sz w:val="24"/>
          <w:szCs w:val="24"/>
          <w:lang w:eastAsia="zh-CN"/>
        </w:rPr>
        <w:t>CN-AccessControl</w:t>
      </w:r>
      <w:r w:rsidRPr="003E342E">
        <w:rPr>
          <w:color w:val="C00000"/>
          <w:sz w:val="24"/>
          <w:szCs w:val="24"/>
          <w:lang w:eastAsia="zh-CN"/>
        </w:rPr>
        <w:t xml:space="preserve"> </w:t>
      </w:r>
      <w:r w:rsidR="00E76301" w:rsidRPr="003E342E">
        <w:rPr>
          <w:sz w:val="24"/>
          <w:szCs w:val="24"/>
          <w:lang w:eastAsia="zh-CN"/>
        </w:rPr>
        <w:t xml:space="preserve">containing </w:t>
      </w:r>
      <w:r w:rsidR="00E76301">
        <w:rPr>
          <w:sz w:val="24"/>
          <w:szCs w:val="24"/>
          <w:lang w:eastAsia="zh-CN"/>
        </w:rPr>
        <w:t>the EAB congestion info per PLMN</w:t>
      </w:r>
      <w:r w:rsidR="00430EA8">
        <w:rPr>
          <w:sz w:val="24"/>
          <w:szCs w:val="24"/>
          <w:lang w:eastAsia="zh-CN"/>
        </w:rPr>
        <w:t>.</w:t>
      </w:r>
      <w:r w:rsidR="00430EA8" w:rsidRPr="00430EA8">
        <w:rPr>
          <w:sz w:val="24"/>
          <w:szCs w:val="24"/>
          <w:lang w:eastAsia="zh-CN"/>
        </w:rPr>
        <w:t xml:space="preserve"> </w:t>
      </w:r>
      <w:r w:rsidR="00430EA8" w:rsidRPr="003B3650">
        <w:rPr>
          <w:sz w:val="24"/>
          <w:szCs w:val="24"/>
          <w:lang w:eastAsia="zh-CN"/>
        </w:rPr>
        <w:t xml:space="preserve">The proposed IE </w:t>
      </w:r>
      <w:r w:rsidR="00430EA8" w:rsidRPr="003B3650">
        <w:rPr>
          <w:b/>
          <w:i/>
          <w:sz w:val="24"/>
          <w:szCs w:val="24"/>
          <w:lang w:val="en-US"/>
        </w:rPr>
        <w:t>CN-AccessControl</w:t>
      </w:r>
      <w:r w:rsidR="00430EA8" w:rsidRPr="003B3650">
        <w:rPr>
          <w:b/>
          <w:color w:val="FF0000"/>
          <w:sz w:val="24"/>
          <w:szCs w:val="24"/>
          <w:lang w:val="en-US"/>
        </w:rPr>
        <w:t xml:space="preserve"> </w:t>
      </w:r>
      <w:r w:rsidR="00430EA8" w:rsidRPr="003B3650">
        <w:rPr>
          <w:sz w:val="24"/>
          <w:szCs w:val="24"/>
          <w:lang w:eastAsia="zh-CN"/>
        </w:rPr>
        <w:t xml:space="preserve">may be </w:t>
      </w:r>
      <w:r w:rsidR="00430EA8">
        <w:rPr>
          <w:sz w:val="24"/>
          <w:szCs w:val="24"/>
          <w:lang w:eastAsia="zh-CN"/>
        </w:rPr>
        <w:t>optional;</w:t>
      </w:r>
      <w:r w:rsidR="00430EA8" w:rsidRPr="003B3650">
        <w:rPr>
          <w:sz w:val="24"/>
          <w:szCs w:val="24"/>
          <w:lang w:eastAsia="zh-CN"/>
        </w:rPr>
        <w:t xml:space="preserve"> it may appear in the structure only when the PLMN access needs to be controlled.</w:t>
      </w:r>
    </w:p>
    <w:p w:rsidR="00930038" w:rsidRPr="00930038" w:rsidRDefault="00930038" w:rsidP="00691CE7">
      <w:pPr>
        <w:pStyle w:val="PL"/>
        <w:shd w:val="clear" w:color="auto" w:fill="E6E6E6"/>
        <w:jc w:val="both"/>
        <w:rPr>
          <w:sz w:val="18"/>
        </w:rPr>
      </w:pPr>
      <w:r w:rsidRPr="00930038">
        <w:rPr>
          <w:sz w:val="18"/>
        </w:rPr>
        <w:t>PLMN-IdentityList ::=</w:t>
      </w:r>
      <w:r w:rsidRPr="00930038">
        <w:rPr>
          <w:sz w:val="18"/>
        </w:rPr>
        <w:tab/>
      </w:r>
      <w:r w:rsidRPr="00930038">
        <w:rPr>
          <w:sz w:val="18"/>
        </w:rPr>
        <w:tab/>
      </w:r>
      <w:r w:rsidRPr="00930038">
        <w:rPr>
          <w:sz w:val="18"/>
        </w:rPr>
        <w:tab/>
      </w:r>
      <w:r w:rsidRPr="00930038">
        <w:rPr>
          <w:sz w:val="18"/>
        </w:rPr>
        <w:tab/>
      </w:r>
      <w:r w:rsidRPr="00930038">
        <w:rPr>
          <w:sz w:val="18"/>
        </w:rPr>
        <w:tab/>
        <w:t>SEQUENCE (SIZE (1..6)) OF PLMN-IdentityInfo</w:t>
      </w:r>
    </w:p>
    <w:p w:rsidR="00930038" w:rsidRPr="00930038" w:rsidRDefault="00930038" w:rsidP="00691CE7">
      <w:pPr>
        <w:pStyle w:val="PL"/>
        <w:shd w:val="clear" w:color="auto" w:fill="E6E6E6"/>
        <w:jc w:val="both"/>
        <w:rPr>
          <w:sz w:val="18"/>
        </w:rPr>
      </w:pPr>
    </w:p>
    <w:p w:rsidR="00930038" w:rsidRPr="00930038" w:rsidRDefault="00930038" w:rsidP="00691CE7">
      <w:pPr>
        <w:pStyle w:val="PL"/>
        <w:shd w:val="clear" w:color="auto" w:fill="E6E6E6"/>
        <w:jc w:val="both"/>
        <w:rPr>
          <w:sz w:val="18"/>
        </w:rPr>
      </w:pPr>
      <w:r w:rsidRPr="00930038">
        <w:rPr>
          <w:sz w:val="18"/>
        </w:rPr>
        <w:t>PLMN-IdentityInfo ::=</w:t>
      </w:r>
      <w:r w:rsidRPr="00930038">
        <w:rPr>
          <w:sz w:val="18"/>
        </w:rPr>
        <w:tab/>
      </w:r>
      <w:r w:rsidRPr="00930038">
        <w:rPr>
          <w:sz w:val="18"/>
        </w:rPr>
        <w:tab/>
      </w:r>
      <w:r w:rsidRPr="00930038">
        <w:rPr>
          <w:sz w:val="18"/>
        </w:rPr>
        <w:tab/>
      </w:r>
      <w:r w:rsidRPr="00930038">
        <w:rPr>
          <w:sz w:val="18"/>
        </w:rPr>
        <w:tab/>
      </w:r>
      <w:r w:rsidRPr="00930038">
        <w:rPr>
          <w:sz w:val="18"/>
        </w:rPr>
        <w:tab/>
        <w:t>SEQUENCE {</w:t>
      </w:r>
    </w:p>
    <w:p w:rsidR="00930038" w:rsidRPr="00930038" w:rsidRDefault="00930038" w:rsidP="00691CE7">
      <w:pPr>
        <w:pStyle w:val="PL"/>
        <w:shd w:val="clear" w:color="auto" w:fill="E6E6E6"/>
        <w:jc w:val="both"/>
        <w:rPr>
          <w:sz w:val="18"/>
        </w:rPr>
      </w:pPr>
      <w:r w:rsidRPr="00930038">
        <w:rPr>
          <w:sz w:val="18"/>
        </w:rPr>
        <w:tab/>
        <w:t>plmn-Identity</w:t>
      </w:r>
      <w:r w:rsidRPr="00930038">
        <w:rPr>
          <w:sz w:val="18"/>
        </w:rPr>
        <w:tab/>
      </w:r>
      <w:r w:rsidRPr="00930038">
        <w:rPr>
          <w:sz w:val="18"/>
        </w:rPr>
        <w:tab/>
      </w:r>
      <w:r w:rsidRPr="00930038">
        <w:rPr>
          <w:sz w:val="18"/>
        </w:rPr>
        <w:tab/>
      </w:r>
      <w:r w:rsidRPr="00930038">
        <w:rPr>
          <w:sz w:val="18"/>
        </w:rPr>
        <w:tab/>
      </w:r>
      <w:r w:rsidRPr="00930038">
        <w:rPr>
          <w:sz w:val="18"/>
        </w:rPr>
        <w:tab/>
      </w:r>
      <w:r w:rsidRPr="00930038">
        <w:rPr>
          <w:sz w:val="18"/>
        </w:rPr>
        <w:tab/>
      </w:r>
      <w:r w:rsidRPr="00930038">
        <w:rPr>
          <w:sz w:val="18"/>
        </w:rPr>
        <w:tab/>
        <w:t>PLMN-Identity,</w:t>
      </w:r>
    </w:p>
    <w:p w:rsidR="00930038" w:rsidRDefault="00930038" w:rsidP="00691CE7">
      <w:pPr>
        <w:pStyle w:val="PL"/>
        <w:shd w:val="clear" w:color="auto" w:fill="E6E6E6"/>
        <w:jc w:val="both"/>
        <w:rPr>
          <w:sz w:val="18"/>
        </w:rPr>
      </w:pPr>
      <w:r>
        <w:rPr>
          <w:sz w:val="18"/>
        </w:rPr>
        <w:tab/>
        <w:t>cellReservedForOperatorUse</w:t>
      </w:r>
      <w:r>
        <w:rPr>
          <w:sz w:val="18"/>
        </w:rPr>
        <w:tab/>
      </w:r>
      <w:r>
        <w:rPr>
          <w:sz w:val="18"/>
        </w:rPr>
        <w:tab/>
      </w:r>
      <w:r>
        <w:rPr>
          <w:sz w:val="18"/>
        </w:rPr>
        <w:tab/>
      </w:r>
      <w:r w:rsidRPr="00930038">
        <w:rPr>
          <w:sz w:val="18"/>
        </w:rPr>
        <w:t>EN</w:t>
      </w:r>
      <w:r>
        <w:rPr>
          <w:sz w:val="18"/>
        </w:rPr>
        <w:t>UMERATED {reserved, notReserved</w:t>
      </w:r>
      <w:r w:rsidR="00F2508F">
        <w:rPr>
          <w:sz w:val="18"/>
        </w:rPr>
        <w:t>}</w:t>
      </w:r>
      <w:r>
        <w:rPr>
          <w:sz w:val="18"/>
        </w:rPr>
        <w:t>,</w:t>
      </w:r>
    </w:p>
    <w:p w:rsidR="00BA7B14" w:rsidRPr="00F2508F" w:rsidRDefault="00BA7B14" w:rsidP="00691CE7">
      <w:pPr>
        <w:pStyle w:val="PL"/>
        <w:shd w:val="clear" w:color="auto" w:fill="E6E6E6"/>
        <w:jc w:val="both"/>
        <w:rPr>
          <w:b/>
          <w:color w:val="FF0000"/>
          <w:lang w:val="en-US"/>
        </w:rPr>
      </w:pPr>
      <w:r w:rsidRPr="00F2508F">
        <w:rPr>
          <w:b/>
          <w:color w:val="FF0000"/>
          <w:lang w:val="en-US"/>
        </w:rPr>
        <w:t xml:space="preserve">    </w:t>
      </w:r>
      <w:r w:rsidR="00F84A1E">
        <w:rPr>
          <w:b/>
          <w:color w:val="FF0000"/>
          <w:lang w:val="en-US"/>
        </w:rPr>
        <w:t>CN-AccessControl</w:t>
      </w:r>
      <w:r w:rsidR="00CB5DC5">
        <w:rPr>
          <w:b/>
          <w:color w:val="FF0000"/>
          <w:lang w:val="en-US"/>
        </w:rPr>
        <w:tab/>
      </w:r>
      <w:r w:rsidRPr="00F2508F">
        <w:rPr>
          <w:b/>
          <w:color w:val="FF0000"/>
          <w:lang w:val="en-US"/>
        </w:rPr>
        <w:t xml:space="preserve"> </w:t>
      </w:r>
      <w:r w:rsidR="00F2508F" w:rsidRPr="00F2508F">
        <w:rPr>
          <w:b/>
          <w:color w:val="FF0000"/>
          <w:lang w:val="en-US"/>
        </w:rPr>
        <w:tab/>
      </w:r>
      <w:r w:rsidR="00F2508F" w:rsidRPr="00F2508F">
        <w:rPr>
          <w:b/>
          <w:color w:val="FF0000"/>
          <w:lang w:val="en-US"/>
        </w:rPr>
        <w:tab/>
      </w:r>
      <w:r w:rsidR="00F2508F" w:rsidRPr="00F2508F">
        <w:rPr>
          <w:b/>
          <w:color w:val="FF0000"/>
          <w:lang w:val="en-US"/>
        </w:rPr>
        <w:tab/>
      </w:r>
      <w:r w:rsidR="00F2508F" w:rsidRPr="00F2508F">
        <w:rPr>
          <w:b/>
          <w:color w:val="FF0000"/>
          <w:lang w:val="en-US"/>
        </w:rPr>
        <w:tab/>
      </w:r>
      <w:r w:rsidR="00F2508F" w:rsidRPr="00F2508F">
        <w:rPr>
          <w:b/>
          <w:color w:val="FF0000"/>
          <w:lang w:val="en-US"/>
        </w:rPr>
        <w:tab/>
      </w:r>
      <w:r w:rsidR="00BE1C0C">
        <w:rPr>
          <w:b/>
          <w:color w:val="FF0000"/>
          <w:lang w:val="en-US"/>
        </w:rPr>
        <w:t>ENUMERATED {congested, notCongested}</w:t>
      </w:r>
    </w:p>
    <w:p w:rsidR="00930038" w:rsidRDefault="00930038" w:rsidP="00691CE7">
      <w:pPr>
        <w:pStyle w:val="PL"/>
        <w:shd w:val="clear" w:color="auto" w:fill="E6E6E6"/>
        <w:jc w:val="both"/>
        <w:rPr>
          <w:sz w:val="18"/>
        </w:rPr>
      </w:pPr>
      <w:r w:rsidRPr="00930038">
        <w:rPr>
          <w:sz w:val="18"/>
        </w:rPr>
        <w:t>}</w:t>
      </w:r>
    </w:p>
    <w:p w:rsidR="00BE1C0C" w:rsidRDefault="00BE1C0C" w:rsidP="00691CE7">
      <w:pPr>
        <w:pStyle w:val="PL"/>
        <w:shd w:val="clear" w:color="auto" w:fill="E6E6E6"/>
        <w:jc w:val="both"/>
        <w:rPr>
          <w:sz w:val="18"/>
        </w:rPr>
      </w:pPr>
    </w:p>
    <w:p w:rsidR="00BA7B14" w:rsidRPr="00BA7B14" w:rsidRDefault="00BA7B14" w:rsidP="00691CE7">
      <w:pPr>
        <w:pStyle w:val="PL"/>
        <w:shd w:val="clear" w:color="auto" w:fill="E6E6E6"/>
        <w:jc w:val="both"/>
        <w:rPr>
          <w:sz w:val="18"/>
          <w:lang w:val="en-US"/>
        </w:rPr>
      </w:pPr>
    </w:p>
    <w:p w:rsidR="00930038" w:rsidRDefault="00930038" w:rsidP="00691CE7">
      <w:pPr>
        <w:jc w:val="both"/>
        <w:rPr>
          <w:lang w:eastAsia="zh-CN"/>
        </w:rPr>
      </w:pPr>
    </w:p>
    <w:p w:rsidR="00430EA8" w:rsidRPr="00BE1C0C" w:rsidRDefault="00430EA8" w:rsidP="00691CE7">
      <w:pPr>
        <w:jc w:val="both"/>
        <w:rPr>
          <w:sz w:val="24"/>
          <w:szCs w:val="24"/>
          <w:lang w:eastAsia="zh-CN"/>
        </w:rPr>
      </w:pPr>
      <w:r>
        <w:rPr>
          <w:sz w:val="24"/>
          <w:szCs w:val="24"/>
          <w:lang w:eastAsia="zh-CN"/>
        </w:rPr>
        <w:t xml:space="preserve">Note: In case additional MM and SM information is to be supported, an example per PLMN IE for </w:t>
      </w:r>
      <w:r w:rsidRPr="00BE1C0C">
        <w:rPr>
          <w:b/>
          <w:i/>
          <w:sz w:val="24"/>
          <w:szCs w:val="24"/>
          <w:lang w:eastAsia="zh-CN"/>
        </w:rPr>
        <w:t>CN-AccessControl</w:t>
      </w:r>
      <w:r>
        <w:rPr>
          <w:sz w:val="24"/>
          <w:szCs w:val="24"/>
          <w:lang w:eastAsia="zh-CN"/>
        </w:rPr>
        <w:t xml:space="preserve"> is discussed in Appendix.</w:t>
      </w:r>
    </w:p>
    <w:p w:rsidR="00930038" w:rsidRPr="00930038" w:rsidRDefault="00930038" w:rsidP="00691CE7">
      <w:pPr>
        <w:pStyle w:val="ListParagraph"/>
        <w:numPr>
          <w:ilvl w:val="0"/>
          <w:numId w:val="45"/>
        </w:numPr>
        <w:jc w:val="both"/>
        <w:rPr>
          <w:rFonts w:ascii="Arial" w:eastAsia="SimSun" w:hAnsi="Arial" w:cs="Arial"/>
          <w:b/>
          <w:vanish/>
          <w:kern w:val="2"/>
          <w:sz w:val="24"/>
          <w:lang w:val="en-US" w:eastAsia="zh-CN"/>
        </w:rPr>
      </w:pPr>
    </w:p>
    <w:p w:rsidR="000F5245" w:rsidRDefault="003B3650" w:rsidP="00691CE7">
      <w:pPr>
        <w:pStyle w:val="Heading3"/>
        <w:jc w:val="both"/>
        <w:rPr>
          <w:sz w:val="24"/>
          <w:lang w:eastAsia="zh-CN"/>
        </w:rPr>
      </w:pPr>
      <w:r w:rsidRPr="003B3650">
        <w:rPr>
          <w:kern w:val="2"/>
          <w:sz w:val="24"/>
          <w:lang w:val="en-US" w:eastAsia="zh-CN"/>
        </w:rPr>
        <w:t>Include the CN-AccessControl Info with other potential EAB parameters in SIB-2</w:t>
      </w:r>
    </w:p>
    <w:p w:rsidR="003B3650" w:rsidRPr="003B3650" w:rsidRDefault="003B3650" w:rsidP="00691CE7">
      <w:pPr>
        <w:jc w:val="both"/>
        <w:rPr>
          <w:sz w:val="24"/>
          <w:szCs w:val="24"/>
          <w:lang w:eastAsia="zh-CN"/>
        </w:rPr>
      </w:pPr>
      <w:r w:rsidRPr="003B3650">
        <w:rPr>
          <w:sz w:val="24"/>
          <w:szCs w:val="24"/>
          <w:lang w:eastAsia="zh-CN"/>
        </w:rPr>
        <w:t xml:space="preserve">A UE configured for EAB shall use its assigned Access Class when evaluating the EAB information that is broadcast by the network, in order to determine if access to the network is barred.  After checking the Extended Access Barring, the UE has to further check if it is also subject to Access Barring by reading SIB2. </w:t>
      </w:r>
      <w:r w:rsidR="001755F5">
        <w:rPr>
          <w:sz w:val="24"/>
          <w:szCs w:val="24"/>
          <w:lang w:eastAsia="zh-CN"/>
        </w:rPr>
        <w:t>Therefore i</w:t>
      </w:r>
      <w:r w:rsidRPr="003B3650">
        <w:rPr>
          <w:sz w:val="24"/>
          <w:szCs w:val="24"/>
          <w:lang w:eastAsia="zh-CN"/>
        </w:rPr>
        <w:t>t makes sense hav</w:t>
      </w:r>
      <w:r w:rsidR="001755F5">
        <w:rPr>
          <w:sz w:val="24"/>
          <w:szCs w:val="24"/>
          <w:lang w:eastAsia="zh-CN"/>
        </w:rPr>
        <w:t>ing</w:t>
      </w:r>
      <w:r w:rsidRPr="003B3650">
        <w:rPr>
          <w:sz w:val="24"/>
          <w:szCs w:val="24"/>
          <w:lang w:eastAsia="zh-CN"/>
        </w:rPr>
        <w:t xml:space="preserve"> Extended Access Barring also available in SIB2 to allow the UE to get all the information related to access barring and PRACH configuration at the same time.</w:t>
      </w:r>
    </w:p>
    <w:p w:rsidR="000F5245" w:rsidRDefault="001109A3" w:rsidP="00691CE7">
      <w:pPr>
        <w:jc w:val="both"/>
        <w:rPr>
          <w:sz w:val="24"/>
          <w:szCs w:val="24"/>
          <w:lang w:eastAsia="zh-CN"/>
        </w:rPr>
      </w:pPr>
      <w:r>
        <w:rPr>
          <w:sz w:val="24"/>
          <w:szCs w:val="24"/>
          <w:lang w:eastAsia="zh-CN"/>
        </w:rPr>
        <w:t>As a demonstration example</w:t>
      </w:r>
      <w:r w:rsidR="00E76301">
        <w:rPr>
          <w:sz w:val="24"/>
          <w:szCs w:val="24"/>
          <w:lang w:eastAsia="zh-CN"/>
        </w:rPr>
        <w:t xml:space="preserve">, </w:t>
      </w:r>
      <w:r>
        <w:rPr>
          <w:sz w:val="24"/>
          <w:szCs w:val="24"/>
          <w:lang w:eastAsia="zh-CN"/>
        </w:rPr>
        <w:t>a</w:t>
      </w:r>
      <w:r w:rsidR="00E76301" w:rsidRPr="003E342E">
        <w:rPr>
          <w:sz w:val="24"/>
          <w:szCs w:val="24"/>
          <w:lang w:eastAsia="zh-CN"/>
        </w:rPr>
        <w:t xml:space="preserve"> </w:t>
      </w:r>
      <w:r w:rsidR="00E76301">
        <w:rPr>
          <w:sz w:val="24"/>
          <w:szCs w:val="24"/>
          <w:lang w:eastAsia="zh-CN"/>
        </w:rPr>
        <w:t xml:space="preserve">new </w:t>
      </w:r>
      <w:r w:rsidR="00E76301" w:rsidRPr="003E342E">
        <w:rPr>
          <w:sz w:val="24"/>
          <w:szCs w:val="24"/>
          <w:lang w:eastAsia="zh-CN"/>
        </w:rPr>
        <w:t xml:space="preserve">IE </w:t>
      </w:r>
      <w:r w:rsidR="00E76301">
        <w:rPr>
          <w:sz w:val="24"/>
          <w:szCs w:val="24"/>
          <w:lang w:eastAsia="zh-CN"/>
        </w:rPr>
        <w:t xml:space="preserve">is proposed to be added </w:t>
      </w:r>
      <w:r w:rsidR="002944A2">
        <w:rPr>
          <w:b/>
          <w:i/>
          <w:sz w:val="24"/>
          <w:szCs w:val="24"/>
          <w:lang w:eastAsia="zh-CN"/>
        </w:rPr>
        <w:t>PLMNCongestion</w:t>
      </w:r>
      <w:r w:rsidR="00FE64EC">
        <w:rPr>
          <w:b/>
          <w:i/>
          <w:sz w:val="24"/>
          <w:szCs w:val="24"/>
          <w:lang w:eastAsia="zh-CN"/>
        </w:rPr>
        <w:t xml:space="preserve">, </w:t>
      </w:r>
      <w:r w:rsidR="00430EA8">
        <w:rPr>
          <w:sz w:val="24"/>
          <w:szCs w:val="24"/>
          <w:lang w:eastAsia="zh-CN"/>
        </w:rPr>
        <w:t xml:space="preserve">which is a </w:t>
      </w:r>
      <w:r w:rsidR="00FE64EC">
        <w:rPr>
          <w:sz w:val="24"/>
          <w:szCs w:val="24"/>
          <w:lang w:eastAsia="zh-CN"/>
        </w:rPr>
        <w:t xml:space="preserve">bit mask where each bit, corresponding to a PLMN in the SIB-1 </w:t>
      </w:r>
      <w:r w:rsidR="00FE64EC" w:rsidRPr="00FE64EC">
        <w:rPr>
          <w:i/>
          <w:sz w:val="24"/>
          <w:szCs w:val="24"/>
          <w:lang w:eastAsia="zh-CN"/>
        </w:rPr>
        <w:t>PLMN-IdentityList</w:t>
      </w:r>
      <w:r w:rsidR="00FE64EC">
        <w:rPr>
          <w:sz w:val="24"/>
          <w:szCs w:val="24"/>
          <w:lang w:eastAsia="zh-CN"/>
        </w:rPr>
        <w:t xml:space="preserve"> (see above) position-wise, indicates if the PLMN is congested or not.</w:t>
      </w:r>
    </w:p>
    <w:p w:rsidR="001649A6" w:rsidRDefault="001649A6" w:rsidP="00691CE7">
      <w:pPr>
        <w:jc w:val="both"/>
        <w:rPr>
          <w:rFonts w:eastAsia="SimSun"/>
          <w:lang w:eastAsia="zh-CN"/>
        </w:rPr>
      </w:pPr>
    </w:p>
    <w:p w:rsidR="001649A6" w:rsidRPr="004947EC" w:rsidRDefault="00DE0FE6" w:rsidP="00691CE7">
      <w:pPr>
        <w:jc w:val="both"/>
        <w:rPr>
          <w:rFonts w:eastAsia="SimSun"/>
          <w:lang w:eastAsia="zh-CN"/>
        </w:rPr>
      </w:pPr>
      <w:r w:rsidRPr="00DE0FE6">
        <w:rPr>
          <w:rFonts w:eastAsia="SimSun"/>
          <w:lang w:eastAsia="zh-CN"/>
        </w:rPr>
      </w:r>
      <w:r>
        <w:rPr>
          <w:rFonts w:eastAsia="SimSun"/>
          <w:lang w:eastAsia="zh-CN"/>
        </w:rPr>
        <w:pict>
          <v:group id="_x0000_s1283" editas="canvas" style="width:467.3pt;height:76.25pt;mso-position-horizontal-relative:char;mso-position-vertical-relative:line" coordsize="9346,152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82" type="#_x0000_t75" style="position:absolute;width:9346;height:1525" o:preferrelative="f">
              <v:fill o:detectmouseclick="t"/>
              <v:path o:extrusionok="t" o:connecttype="none"/>
              <o:lock v:ext="edit" text="t"/>
            </v:shape>
            <v:rect id="_x0000_s1284" style="position:absolute;width:9346;height:183" fillcolor="#e6e6e6" stroked="f"/>
            <v:rect id="_x0000_s1285" style="position:absolute;top:7;width:385;height:361;mso-wrap-style:none" filled="f" stroked="f">
              <v:textbox style="mso-next-textbox:#_x0000_s1285;mso-fit-shape-to-text:t" inset="0,0,0,0">
                <w:txbxContent>
                  <w:p w:rsidR="001649A6" w:rsidRDefault="001649A6">
                    <w:r>
                      <w:rPr>
                        <w:rFonts w:ascii="Courier New" w:hAnsi="Courier New" w:cs="Courier New"/>
                        <w:color w:val="000000"/>
                        <w:sz w:val="16"/>
                        <w:szCs w:val="16"/>
                      </w:rPr>
                      <w:t>Syst</w:t>
                    </w:r>
                  </w:p>
                </w:txbxContent>
              </v:textbox>
            </v:rect>
            <v:rect id="_x0000_s1286" style="position:absolute;left:383;top:7;width:2593;height:361;mso-wrap-style:none" filled="f" stroked="f">
              <v:textbox style="mso-next-textbox:#_x0000_s1286;mso-fit-shape-to-text:t" inset="0,0,0,0">
                <w:txbxContent>
                  <w:p w:rsidR="001649A6" w:rsidRDefault="001649A6">
                    <w:r>
                      <w:rPr>
                        <w:rFonts w:ascii="Courier New" w:hAnsi="Courier New" w:cs="Courier New"/>
                        <w:color w:val="000000"/>
                        <w:sz w:val="16"/>
                        <w:szCs w:val="16"/>
                      </w:rPr>
                      <w:t>emInformationBlockType2 ::=</w:t>
                    </w:r>
                  </w:p>
                </w:txbxContent>
              </v:textbox>
            </v:rect>
            <v:rect id="_x0000_s1287" style="position:absolute;left:2972;top:7;width:97;height:433;mso-wrap-style:none" filled="f" stroked="f">
              <v:textbox style="mso-next-textbox:#_x0000_s1287;mso-fit-shape-to-text:t" inset="0,0,0,0">
                <w:txbxContent>
                  <w:p w:rsidR="001649A6" w:rsidRDefault="001649A6">
                    <w:r>
                      <w:rPr>
                        <w:rFonts w:ascii="Courier New" w:hAnsi="Courier New" w:cs="Courier New"/>
                        <w:color w:val="000000"/>
                        <w:sz w:val="16"/>
                        <w:szCs w:val="16"/>
                      </w:rPr>
                      <w:t xml:space="preserve"> </w:t>
                    </w:r>
                  </w:p>
                </w:txbxContent>
              </v:textbox>
            </v:rect>
            <v:rect id="_x0000_s1288" style="position:absolute;left:3068;top:7;width:97;height:433;mso-wrap-style:none" filled="f" stroked="f">
              <v:textbox style="mso-next-textbox:#_x0000_s1288;mso-fit-shape-to-text:t" inset="0,0,0,0">
                <w:txbxContent>
                  <w:p w:rsidR="001649A6" w:rsidRDefault="001649A6">
                    <w:r>
                      <w:rPr>
                        <w:rFonts w:ascii="Courier New" w:hAnsi="Courier New" w:cs="Courier New"/>
                        <w:color w:val="000000"/>
                        <w:sz w:val="16"/>
                        <w:szCs w:val="16"/>
                      </w:rPr>
                      <w:t xml:space="preserve"> </w:t>
                    </w:r>
                  </w:p>
                </w:txbxContent>
              </v:textbox>
            </v:rect>
            <v:rect id="_x0000_s1289" style="position:absolute;left:3451;top:7;width:961;height:361;mso-wrap-style:none" filled="f" stroked="f">
              <v:textbox style="mso-next-textbox:#_x0000_s1289;mso-fit-shape-to-text:t" inset="0,0,0,0">
                <w:txbxContent>
                  <w:p w:rsidR="001649A6" w:rsidRDefault="001649A6">
                    <w:r>
                      <w:rPr>
                        <w:rFonts w:ascii="Courier New" w:hAnsi="Courier New" w:cs="Courier New"/>
                        <w:color w:val="000000"/>
                        <w:sz w:val="16"/>
                        <w:szCs w:val="16"/>
                      </w:rPr>
                      <w:t>SEQUENCE {</w:t>
                    </w:r>
                  </w:p>
                </w:txbxContent>
              </v:textbox>
            </v:rect>
            <v:rect id="_x0000_s1290" style="position:absolute;left:4410;top:7;width:97;height:433;mso-wrap-style:none" filled="f" stroked="f">
              <v:textbox style="mso-next-textbox:#_x0000_s1290;mso-fit-shape-to-text:t" inset="0,0,0,0">
                <w:txbxContent>
                  <w:p w:rsidR="001649A6" w:rsidRDefault="001649A6">
                    <w:r>
                      <w:rPr>
                        <w:rFonts w:ascii="Courier New" w:hAnsi="Courier New" w:cs="Courier New"/>
                        <w:color w:val="000000"/>
                        <w:sz w:val="16"/>
                        <w:szCs w:val="16"/>
                      </w:rPr>
                      <w:t xml:space="preserve"> </w:t>
                    </w:r>
                  </w:p>
                </w:txbxContent>
              </v:textbox>
            </v:rect>
            <v:rect id="_x0000_s1291" style="position:absolute;top:183;width:9346;height:180" fillcolor="#e6e6e6" stroked="f"/>
            <v:rect id="_x0000_s1292" style="position:absolute;top:190;width:97;height:433;mso-wrap-style:none" filled="f" stroked="f">
              <v:textbox style="mso-next-textbox:#_x0000_s1292;mso-fit-shape-to-text:t" inset="0,0,0,0">
                <w:txbxContent>
                  <w:p w:rsidR="001649A6" w:rsidRDefault="001649A6">
                    <w:r>
                      <w:rPr>
                        <w:rFonts w:ascii="Courier New" w:hAnsi="Courier New" w:cs="Courier New"/>
                        <w:color w:val="000000"/>
                        <w:sz w:val="16"/>
                        <w:szCs w:val="16"/>
                      </w:rPr>
                      <w:t xml:space="preserve"> </w:t>
                    </w:r>
                  </w:p>
                </w:txbxContent>
              </v:textbox>
            </v:rect>
            <v:rect id="_x0000_s1293" style="position:absolute;left:383;top:190;width:97;height:433;mso-wrap-style:none" filled="f" stroked="f">
              <v:textbox style="mso-next-textbox:#_x0000_s1293;mso-fit-shape-to-text:t" inset="0,0,0,0">
                <w:txbxContent>
                  <w:p w:rsidR="001649A6" w:rsidRDefault="001649A6">
                    <w:r>
                      <w:rPr>
                        <w:rFonts w:ascii="Courier New" w:hAnsi="Courier New" w:cs="Courier New"/>
                        <w:color w:val="000000"/>
                        <w:sz w:val="16"/>
                        <w:szCs w:val="16"/>
                      </w:rPr>
                      <w:t xml:space="preserve"> </w:t>
                    </w:r>
                  </w:p>
                </w:txbxContent>
              </v:textbox>
            </v:rect>
            <v:rect id="_x0000_s1294" style="position:absolute;top:363;width:9346;height:183" fillcolor="#e6e6e6" stroked="f"/>
            <v:rect id="_x0000_s1295" style="position:absolute;top:360;width:9204;height:186" filled="f" stroked="f">
              <v:textbox style="mso-next-textbox:#_x0000_s1295" inset="0,0,0,0">
                <w:txbxContent>
                  <w:p w:rsidR="001649A6" w:rsidRPr="00BE1C0C" w:rsidRDefault="001649A6" w:rsidP="00BE1C0C"/>
                </w:txbxContent>
              </v:textbox>
            </v:rect>
            <v:rect id="_x0000_s1296" style="position:absolute;left:192;top:360;width:97;height:361;mso-wrap-style:none" filled="f" stroked="f">
              <v:textbox style="mso-next-textbox:#_x0000_s1296;mso-fit-shape-to-text:t" inset="0,0,0,0">
                <w:txbxContent>
                  <w:p w:rsidR="001649A6" w:rsidRDefault="001649A6">
                    <w:r>
                      <w:rPr>
                        <w:rFonts w:ascii="Courier New" w:hAnsi="Courier New" w:cs="Courier New"/>
                        <w:b/>
                        <w:bCs/>
                        <w:color w:val="FF0000"/>
                        <w:sz w:val="16"/>
                        <w:szCs w:val="16"/>
                      </w:rPr>
                      <w:t>-</w:t>
                    </w:r>
                  </w:p>
                </w:txbxContent>
              </v:textbox>
            </v:rect>
            <v:rect id="_x0000_s1297" style="position:absolute;left:288;top:360;width:100;height:433;mso-wrap-style:none" filled="f" stroked="f">
              <v:textbox style="mso-next-textbox:#_x0000_s1297;mso-fit-shape-to-text:t" inset="0,0,0,0">
                <w:txbxContent>
                  <w:p w:rsidR="001649A6" w:rsidRPr="00BE1C0C" w:rsidRDefault="001649A6" w:rsidP="00BE1C0C"/>
                </w:txbxContent>
              </v:textbox>
            </v:rect>
            <v:rect id="_x0000_s1298" style="position:absolute;left:1534;top:360;width:100;height:433;mso-wrap-style:none" filled="f" stroked="f">
              <v:textbox style="mso-next-textbox:#_x0000_s1298;mso-fit-shape-to-text:t" inset="0,0,0,0">
                <w:txbxContent>
                  <w:p w:rsidR="001649A6" w:rsidRPr="00BE1C0C" w:rsidRDefault="001649A6" w:rsidP="00BE1C0C"/>
                </w:txbxContent>
              </v:textbox>
            </v:rect>
            <v:rect id="_x0000_s1299" style="position:absolute;left:1917;top:360;width:97;height:433;mso-wrap-style:none" filled="f" stroked="f">
              <v:textbox style="mso-next-textbox:#_x0000_s1299;mso-fit-shape-to-text:t" inset="0,0,0,0">
                <w:txbxContent>
                  <w:p w:rsidR="001649A6" w:rsidRDefault="001649A6">
                    <w:r>
                      <w:rPr>
                        <w:rFonts w:ascii="Courier New" w:hAnsi="Courier New" w:cs="Courier New"/>
                        <w:b/>
                        <w:bCs/>
                        <w:color w:val="FF0000"/>
                        <w:sz w:val="16"/>
                        <w:szCs w:val="16"/>
                      </w:rPr>
                      <w:t xml:space="preserve"> </w:t>
                    </w:r>
                  </w:p>
                </w:txbxContent>
              </v:textbox>
            </v:rect>
            <v:rect id="_x0000_s1300" style="position:absolute;left:2013;top:360;width:97;height:433;mso-wrap-style:none" filled="f" stroked="f">
              <v:textbox style="mso-next-textbox:#_x0000_s1300;mso-fit-shape-to-text:t" inset="0,0,0,0">
                <w:txbxContent>
                  <w:p w:rsidR="001649A6" w:rsidRDefault="001649A6">
                    <w:r>
                      <w:rPr>
                        <w:rFonts w:ascii="Courier New" w:hAnsi="Courier New" w:cs="Courier New"/>
                        <w:b/>
                        <w:bCs/>
                        <w:color w:val="FF0000"/>
                        <w:sz w:val="16"/>
                        <w:szCs w:val="16"/>
                      </w:rPr>
                      <w:t xml:space="preserve"> </w:t>
                    </w:r>
                  </w:p>
                </w:txbxContent>
              </v:textbox>
            </v:rect>
            <v:rect id="_x0000_s1301" style="position:absolute;left:2301;top:360;width:97;height:433;mso-wrap-style:none" filled="f" stroked="f">
              <v:textbox style="mso-next-textbox:#_x0000_s1301;mso-fit-shape-to-text:t" inset="0,0,0,0">
                <w:txbxContent>
                  <w:p w:rsidR="001649A6" w:rsidRDefault="001649A6">
                    <w:r>
                      <w:rPr>
                        <w:rFonts w:ascii="Courier New" w:hAnsi="Courier New" w:cs="Courier New"/>
                        <w:b/>
                        <w:bCs/>
                        <w:color w:val="FF0000"/>
                        <w:sz w:val="16"/>
                        <w:szCs w:val="16"/>
                      </w:rPr>
                      <w:t xml:space="preserve"> </w:t>
                    </w:r>
                  </w:p>
                </w:txbxContent>
              </v:textbox>
            </v:rect>
            <v:rect id="_x0000_s1302" style="position:absolute;left:2684;top:360;width:97;height:433;mso-wrap-style:none" filled="f" stroked="f">
              <v:textbox style="mso-next-textbox:#_x0000_s1302;mso-fit-shape-to-text:t" inset="0,0,0,0">
                <w:txbxContent>
                  <w:p w:rsidR="001649A6" w:rsidRDefault="001649A6">
                    <w:r>
                      <w:rPr>
                        <w:rFonts w:ascii="Courier New" w:hAnsi="Courier New" w:cs="Courier New"/>
                        <w:b/>
                        <w:bCs/>
                        <w:color w:val="FF0000"/>
                        <w:sz w:val="16"/>
                        <w:szCs w:val="16"/>
                      </w:rPr>
                      <w:t xml:space="preserve"> </w:t>
                    </w:r>
                  </w:p>
                </w:txbxContent>
              </v:textbox>
            </v:rect>
            <v:rect id="_x0000_s1303" style="position:absolute;left:3068;top:360;width:97;height:433;mso-wrap-style:none" filled="f" stroked="f">
              <v:textbox style="mso-next-textbox:#_x0000_s1303;mso-fit-shape-to-text:t" inset="0,0,0,0">
                <w:txbxContent>
                  <w:p w:rsidR="001649A6" w:rsidRDefault="001649A6">
                    <w:r>
                      <w:rPr>
                        <w:rFonts w:ascii="Courier New" w:hAnsi="Courier New" w:cs="Courier New"/>
                        <w:b/>
                        <w:bCs/>
                        <w:color w:val="FF0000"/>
                        <w:sz w:val="16"/>
                        <w:szCs w:val="16"/>
                      </w:rPr>
                      <w:t xml:space="preserve"> </w:t>
                    </w:r>
                  </w:p>
                </w:txbxContent>
              </v:textbox>
            </v:rect>
            <v:rect id="_x0000_s1304" style="position:absolute;left:3451;top:360;width:97;height:433;mso-wrap-style:none" filled="f" stroked="f">
              <v:textbox style="mso-next-textbox:#_x0000_s1304;mso-fit-shape-to-text:t" inset="0,0,0,0">
                <w:txbxContent>
                  <w:p w:rsidR="001649A6" w:rsidRDefault="001649A6">
                    <w:r>
                      <w:rPr>
                        <w:rFonts w:ascii="Courier New" w:hAnsi="Courier New" w:cs="Courier New"/>
                        <w:b/>
                        <w:bCs/>
                        <w:color w:val="FF0000"/>
                        <w:sz w:val="16"/>
                        <w:szCs w:val="16"/>
                      </w:rPr>
                      <w:t xml:space="preserve"> </w:t>
                    </w:r>
                  </w:p>
                </w:txbxContent>
              </v:textbox>
            </v:rect>
            <v:rect id="_x0000_s1305" style="position:absolute;left:3834;top:360;width:100;height:433;mso-wrap-style:none" filled="f" stroked="f">
              <v:textbox style="mso-next-textbox:#_x0000_s1305;mso-fit-shape-to-text:t" inset="0,0,0,0">
                <w:txbxContent>
                  <w:p w:rsidR="001649A6" w:rsidRPr="00BE1C0C" w:rsidRDefault="001649A6" w:rsidP="00BE1C0C"/>
                </w:txbxContent>
              </v:textbox>
            </v:rect>
            <v:rect id="_x0000_s1307" style="position:absolute;left:6039;top:360;width:100;height:433;mso-wrap-style:none" filled="f" stroked="f">
              <v:textbox style="mso-next-textbox:#_x0000_s1307;mso-fit-shape-to-text:t" inset="0,0,0,0">
                <w:txbxContent>
                  <w:p w:rsidR="001649A6" w:rsidRPr="00BE1C0C" w:rsidRDefault="001649A6" w:rsidP="00BE1C0C"/>
                </w:txbxContent>
              </v:textbox>
            </v:rect>
            <v:rect id="_x0000_s1308" style="position:absolute;left:6423;top:360;width:97;height:361;mso-wrap-style:none" filled="f" stroked="f">
              <v:textbox style="mso-next-textbox:#_x0000_s1308;mso-fit-shape-to-text:t" inset="0,0,0,0">
                <w:txbxContent>
                  <w:p w:rsidR="001649A6" w:rsidRDefault="001649A6">
                    <w:r>
                      <w:rPr>
                        <w:rFonts w:ascii="Courier New" w:hAnsi="Courier New" w:cs="Courier New"/>
                        <w:b/>
                        <w:bCs/>
                        <w:color w:val="FF0000"/>
                        <w:sz w:val="16"/>
                        <w:szCs w:val="16"/>
                      </w:rPr>
                      <w:t>-</w:t>
                    </w:r>
                  </w:p>
                </w:txbxContent>
              </v:textbox>
            </v:rect>
            <v:rect id="_x0000_s1309" style="position:absolute;left:6519;top:360;width:100;height:433;mso-wrap-style:none" filled="f" stroked="f">
              <v:textbox style="mso-next-textbox:#_x0000_s1309;mso-fit-shape-to-text:t" inset="0,0,0,0">
                <w:txbxContent>
                  <w:p w:rsidR="001649A6" w:rsidRPr="00BE1C0C" w:rsidRDefault="001649A6" w:rsidP="00BE1C0C"/>
                </w:txbxContent>
              </v:textbox>
            </v:rect>
            <v:rect id="_x0000_s1310" style="position:absolute;left:7956;top:360;width:100;height:433;mso-wrap-style:none" filled="f" stroked="f">
              <v:textbox style="mso-next-textbox:#_x0000_s1310;mso-fit-shape-to-text:t" inset="0,0,0,0">
                <w:txbxContent>
                  <w:p w:rsidR="001649A6" w:rsidRPr="00BE1C0C" w:rsidRDefault="001649A6" w:rsidP="00BE1C0C"/>
                </w:txbxContent>
              </v:textbox>
            </v:rect>
            <v:rect id="_x0000_s1311" style="position:absolute;left:8244;top:360;width:97;height:361;mso-wrap-style:none" filled="f" stroked="f">
              <v:textbox style="mso-next-textbox:#_x0000_s1311;mso-fit-shape-to-text:t" inset="0,0,0,0">
                <w:txbxContent>
                  <w:p w:rsidR="001649A6" w:rsidRDefault="001649A6">
                    <w:r>
                      <w:rPr>
                        <w:rFonts w:ascii="Courier New" w:hAnsi="Courier New" w:cs="Courier New"/>
                        <w:b/>
                        <w:bCs/>
                        <w:color w:val="FF0000"/>
                        <w:sz w:val="16"/>
                        <w:szCs w:val="16"/>
                      </w:rPr>
                      <w:t>-</w:t>
                    </w:r>
                  </w:p>
                </w:txbxContent>
              </v:textbox>
            </v:rect>
            <v:rect id="_x0000_s1312" style="position:absolute;left:8340;top:360;width:100;height:433;mso-wrap-style:none" filled="f" stroked="f">
              <v:textbox style="mso-next-textbox:#_x0000_s1312;mso-fit-shape-to-text:t" inset="0,0,0,0">
                <w:txbxContent>
                  <w:p w:rsidR="001649A6" w:rsidRPr="00BE1C0C" w:rsidRDefault="001649A6" w:rsidP="00BE1C0C"/>
                </w:txbxContent>
              </v:textbox>
            </v:rect>
            <v:rect id="_x0000_s1313" style="position:absolute;left:8723;top:360;width:97;height:361;mso-wrap-style:none" filled="f" stroked="f">
              <v:textbox style="mso-next-textbox:#_x0000_s1313;mso-fit-shape-to-text:t" inset="0,0,0,0">
                <w:txbxContent>
                  <w:p w:rsidR="001649A6" w:rsidRDefault="001649A6">
                    <w:r>
                      <w:rPr>
                        <w:rFonts w:ascii="Courier New" w:hAnsi="Courier New" w:cs="Courier New"/>
                        <w:b/>
                        <w:bCs/>
                        <w:color w:val="FF0000"/>
                        <w:sz w:val="16"/>
                        <w:szCs w:val="16"/>
                      </w:rPr>
                      <w:t>-</w:t>
                    </w:r>
                  </w:p>
                </w:txbxContent>
              </v:textbox>
            </v:rect>
            <v:rect id="_x0000_s1314" style="position:absolute;left:8819;top:360;width:100;height:433;mso-wrap-style:none" filled="f" stroked="f">
              <v:textbox style="mso-next-textbox:#_x0000_s1314;mso-fit-shape-to-text:t" inset="0,0,0,0">
                <w:txbxContent>
                  <w:p w:rsidR="001649A6" w:rsidRPr="00BE1C0C" w:rsidRDefault="001649A6" w:rsidP="00BE1C0C"/>
                </w:txbxContent>
              </v:textbox>
            </v:rect>
            <v:rect id="_x0000_s1315" style="position:absolute;left:9203;top:360;width:97;height:433;mso-wrap-style:none" filled="f" stroked="f">
              <v:textbox style="mso-next-textbox:#_x0000_s1315;mso-fit-shape-to-text:t" inset="0,0,0,0">
                <w:txbxContent>
                  <w:p w:rsidR="001649A6" w:rsidRDefault="001649A6">
                    <w:r>
                      <w:rPr>
                        <w:rFonts w:ascii="Courier New" w:hAnsi="Courier New" w:cs="Courier New"/>
                        <w:b/>
                        <w:bCs/>
                        <w:color w:val="FF0000"/>
                        <w:sz w:val="16"/>
                        <w:szCs w:val="16"/>
                      </w:rPr>
                      <w:t xml:space="preserve"> </w:t>
                    </w:r>
                  </w:p>
                </w:txbxContent>
              </v:textbox>
            </v:rect>
            <v:rect id="_x0000_s1316" style="position:absolute;top:546;width:9346;height:180" fillcolor="#e6e6e6" stroked="f"/>
            <v:rect id="_x0000_s1317" style="position:absolute;top:543;width:7555;height:407" filled="f" stroked="f">
              <v:textbox style="mso-next-textbox:#_x0000_s1317" inset="0,0,0,0">
                <w:txbxContent>
                  <w:p w:rsidR="001649A6" w:rsidRPr="007570B9" w:rsidRDefault="002944A2">
                    <w:pPr>
                      <w:rPr>
                        <w:rFonts w:ascii="Courier New" w:hAnsi="Courier New" w:cs="Courier New"/>
                        <w:b/>
                        <w:bCs/>
                        <w:sz w:val="16"/>
                        <w:szCs w:val="16"/>
                      </w:rPr>
                    </w:pPr>
                    <w:r>
                      <w:rPr>
                        <w:rFonts w:ascii="Courier New" w:hAnsi="Courier New" w:cs="Courier New"/>
                        <w:b/>
                        <w:bCs/>
                        <w:color w:val="FF0000"/>
                        <w:sz w:val="16"/>
                        <w:szCs w:val="16"/>
                      </w:rPr>
                      <w:t>PLMNCongestion</w:t>
                    </w:r>
                    <w:r w:rsidR="001649A6">
                      <w:rPr>
                        <w:rFonts w:ascii="Courier New" w:hAnsi="Courier New" w:cs="Courier New"/>
                        <w:b/>
                        <w:bCs/>
                        <w:color w:val="FF0000"/>
                        <w:sz w:val="16"/>
                        <w:szCs w:val="16"/>
                      </w:rPr>
                      <w:tab/>
                    </w:r>
                    <w:r w:rsidR="001649A6">
                      <w:rPr>
                        <w:rFonts w:ascii="Courier New" w:hAnsi="Courier New" w:cs="Courier New"/>
                        <w:b/>
                        <w:bCs/>
                        <w:color w:val="FF0000"/>
                        <w:sz w:val="16"/>
                        <w:szCs w:val="16"/>
                      </w:rPr>
                      <w:tab/>
                    </w:r>
                    <w:r w:rsidR="001649A6">
                      <w:rPr>
                        <w:rFonts w:ascii="Courier New" w:hAnsi="Courier New" w:cs="Courier New"/>
                        <w:b/>
                        <w:bCs/>
                        <w:color w:val="FF0000"/>
                        <w:sz w:val="16"/>
                        <w:szCs w:val="16"/>
                      </w:rPr>
                      <w:tab/>
                      <w:t xml:space="preserve">  BIT STRING (SIZE(6))</w:t>
                    </w:r>
                    <w:r w:rsidR="001649A6">
                      <w:rPr>
                        <w:rFonts w:ascii="Courier New" w:hAnsi="Courier New" w:cs="Courier New"/>
                        <w:b/>
                        <w:bCs/>
                        <w:color w:val="FF0000"/>
                        <w:sz w:val="16"/>
                        <w:szCs w:val="16"/>
                      </w:rPr>
                      <w:tab/>
                    </w:r>
                  </w:p>
                </w:txbxContent>
              </v:textbox>
            </v:rect>
            <v:rect id="_x0000_s1318" style="position:absolute;left:96;top:543;width:97;height:433;mso-wrap-style:none" filled="f" stroked="f">
              <v:textbox style="mso-next-textbox:#_x0000_s1318;mso-fit-shape-to-text:t" inset="0,0,0,0">
                <w:txbxContent>
                  <w:p w:rsidR="001649A6" w:rsidRDefault="001649A6">
                    <w:r>
                      <w:rPr>
                        <w:rFonts w:ascii="Courier New" w:hAnsi="Courier New" w:cs="Courier New"/>
                        <w:b/>
                        <w:bCs/>
                        <w:color w:val="FF0000"/>
                        <w:sz w:val="16"/>
                        <w:szCs w:val="16"/>
                      </w:rPr>
                      <w:t xml:space="preserve"> </w:t>
                    </w:r>
                  </w:p>
                </w:txbxContent>
              </v:textbox>
            </v:rect>
            <v:rect id="_x0000_s1319" style="position:absolute;top:726;width:9346;height:183" fillcolor="#e6e6e6" stroked="f"/>
            <v:rect id="_x0000_s1320" style="position:absolute;top:724;width:97;height:361;mso-wrap-style:none" filled="f" stroked="f">
              <v:textbox style="mso-next-textbox:#_x0000_s1320;mso-fit-shape-to-text:t" inset="0,0,0,0">
                <w:txbxContent>
                  <w:p w:rsidR="001649A6" w:rsidRDefault="001649A6">
                    <w:r>
                      <w:rPr>
                        <w:rFonts w:ascii="Courier New" w:hAnsi="Courier New" w:cs="Courier New"/>
                        <w:b/>
                        <w:bCs/>
                        <w:color w:val="FF0000"/>
                        <w:sz w:val="16"/>
                        <w:szCs w:val="16"/>
                      </w:rPr>
                      <w:t>.</w:t>
                    </w:r>
                  </w:p>
                </w:txbxContent>
              </v:textbox>
            </v:rect>
            <v:rect id="_x0000_s1321" style="position:absolute;left:96;top:724;width:97;height:433;mso-wrap-style:none" filled="f" stroked="f">
              <v:textbox style="mso-next-textbox:#_x0000_s1321;mso-fit-shape-to-text:t" inset="0,0,0,0">
                <w:txbxContent>
                  <w:p w:rsidR="001649A6" w:rsidRDefault="001649A6">
                    <w:r>
                      <w:rPr>
                        <w:rFonts w:ascii="Courier New" w:hAnsi="Courier New" w:cs="Courier New"/>
                        <w:b/>
                        <w:bCs/>
                        <w:color w:val="FF0000"/>
                        <w:sz w:val="16"/>
                        <w:szCs w:val="16"/>
                      </w:rPr>
                      <w:t xml:space="preserve"> </w:t>
                    </w:r>
                  </w:p>
                </w:txbxContent>
              </v:textbox>
            </v:rect>
            <v:rect id="_x0000_s1322" style="position:absolute;top:909;width:9346;height:180" fillcolor="#e6e6e6" stroked="f"/>
            <v:rect id="_x0000_s1323" style="position:absolute;top:906;width:97;height:361;mso-wrap-style:none" filled="f" stroked="f">
              <v:textbox style="mso-next-textbox:#_x0000_s1323;mso-fit-shape-to-text:t" inset="0,0,0,0">
                <w:txbxContent>
                  <w:p w:rsidR="001649A6" w:rsidRDefault="001649A6">
                    <w:r>
                      <w:rPr>
                        <w:rFonts w:ascii="Courier New" w:hAnsi="Courier New" w:cs="Courier New"/>
                        <w:b/>
                        <w:bCs/>
                        <w:color w:val="FF0000"/>
                        <w:sz w:val="16"/>
                        <w:szCs w:val="16"/>
                      </w:rPr>
                      <w:t>.</w:t>
                    </w:r>
                  </w:p>
                </w:txbxContent>
              </v:textbox>
            </v:rect>
            <v:rect id="_x0000_s1324" style="position:absolute;left:96;top:906;width:97;height:433;mso-wrap-style:none" filled="f" stroked="f">
              <v:textbox style="mso-next-textbox:#_x0000_s1324;mso-fit-shape-to-text:t" inset="0,0,0,0">
                <w:txbxContent>
                  <w:p w:rsidR="001649A6" w:rsidRDefault="001649A6">
                    <w:r>
                      <w:rPr>
                        <w:rFonts w:ascii="Courier New" w:hAnsi="Courier New" w:cs="Courier New"/>
                        <w:b/>
                        <w:bCs/>
                        <w:color w:val="FF0000"/>
                        <w:sz w:val="16"/>
                        <w:szCs w:val="16"/>
                      </w:rPr>
                      <w:t xml:space="preserve"> </w:t>
                    </w:r>
                  </w:p>
                </w:txbxContent>
              </v:textbox>
            </v:rect>
            <v:rect id="_x0000_s1325" style="position:absolute;top:1089;width:9346;height:183" fillcolor="#e6e6e6" stroked="f"/>
            <v:rect id="_x0000_s1326" style="position:absolute;top:1087;width:97;height:361;mso-wrap-style:none" filled="f" stroked="f">
              <v:textbox style="mso-next-textbox:#_x0000_s1326;mso-fit-shape-to-text:t" inset="0,0,0,0">
                <w:txbxContent>
                  <w:p w:rsidR="001649A6" w:rsidRDefault="001649A6">
                    <w:r>
                      <w:rPr>
                        <w:rFonts w:ascii="Courier New" w:hAnsi="Courier New" w:cs="Courier New"/>
                        <w:b/>
                        <w:bCs/>
                        <w:color w:val="FF0000"/>
                        <w:sz w:val="16"/>
                        <w:szCs w:val="16"/>
                      </w:rPr>
                      <w:t>}</w:t>
                    </w:r>
                  </w:p>
                </w:txbxContent>
              </v:textbox>
            </v:rect>
            <v:rect id="_x0000_s1327" style="position:absolute;left:96;top:1092;width:97;height:433;mso-wrap-style:none" filled="f" stroked="f">
              <v:textbox style="mso-next-textbox:#_x0000_s1327;mso-fit-shape-to-text:t" inset="0,0,0,0">
                <w:txbxContent>
                  <w:p w:rsidR="001649A6" w:rsidRDefault="001649A6">
                    <w:r>
                      <w:rPr>
                        <w:rFonts w:ascii="Courier New" w:hAnsi="Courier New" w:cs="Courier New"/>
                        <w:color w:val="000000"/>
                        <w:sz w:val="16"/>
                        <w:szCs w:val="16"/>
                      </w:rPr>
                      <w:t xml:space="preserve"> </w:t>
                    </w:r>
                  </w:p>
                </w:txbxContent>
              </v:textbox>
            </v:rect>
            <w10:wrap type="none"/>
            <w10:anchorlock/>
          </v:group>
        </w:pict>
      </w:r>
    </w:p>
    <w:p w:rsidR="000F5245" w:rsidRDefault="003B3650" w:rsidP="00691CE7">
      <w:pPr>
        <w:pStyle w:val="Heading3"/>
        <w:jc w:val="both"/>
        <w:rPr>
          <w:sz w:val="24"/>
          <w:lang w:eastAsia="zh-CN"/>
        </w:rPr>
      </w:pPr>
      <w:r w:rsidRPr="003B3650">
        <w:rPr>
          <w:sz w:val="24"/>
          <w:lang w:eastAsia="zh-CN"/>
        </w:rPr>
        <w:t xml:space="preserve">Analysis of the two </w:t>
      </w:r>
      <w:r w:rsidR="007A36DF">
        <w:rPr>
          <w:sz w:val="24"/>
          <w:lang w:eastAsia="zh-CN"/>
        </w:rPr>
        <w:t xml:space="preserve">placement </w:t>
      </w:r>
      <w:r w:rsidRPr="003B3650">
        <w:rPr>
          <w:sz w:val="24"/>
          <w:lang w:eastAsia="zh-CN"/>
        </w:rPr>
        <w:t>approaches</w:t>
      </w:r>
    </w:p>
    <w:p w:rsidR="003B3650" w:rsidRDefault="001109A3" w:rsidP="00691CE7">
      <w:pPr>
        <w:jc w:val="both"/>
        <w:rPr>
          <w:rFonts w:eastAsia="SimSun"/>
          <w:kern w:val="2"/>
          <w:sz w:val="24"/>
          <w:szCs w:val="24"/>
          <w:lang w:val="en-US" w:eastAsia="zh-CN"/>
        </w:rPr>
      </w:pPr>
      <w:r>
        <w:rPr>
          <w:rFonts w:eastAsia="SimSun"/>
          <w:kern w:val="2"/>
          <w:sz w:val="24"/>
          <w:szCs w:val="24"/>
          <w:lang w:val="en-US" w:eastAsia="zh-CN"/>
        </w:rPr>
        <w:t xml:space="preserve">The decision </w:t>
      </w:r>
      <w:r w:rsidR="003B3650" w:rsidRPr="003B3650">
        <w:rPr>
          <w:rFonts w:eastAsia="SimSun"/>
          <w:kern w:val="2"/>
          <w:sz w:val="24"/>
          <w:szCs w:val="24"/>
          <w:lang w:val="en-US" w:eastAsia="zh-CN"/>
        </w:rPr>
        <w:t xml:space="preserve">of </w:t>
      </w:r>
      <w:r>
        <w:rPr>
          <w:rFonts w:eastAsia="SimSun"/>
          <w:kern w:val="2"/>
          <w:sz w:val="24"/>
          <w:szCs w:val="24"/>
          <w:lang w:val="en-US" w:eastAsia="zh-CN"/>
        </w:rPr>
        <w:t xml:space="preserve">which </w:t>
      </w:r>
      <w:r w:rsidR="003B3650" w:rsidRPr="003B3650">
        <w:rPr>
          <w:rFonts w:eastAsia="SimSun"/>
          <w:kern w:val="2"/>
          <w:sz w:val="24"/>
          <w:szCs w:val="24"/>
          <w:lang w:val="en-US" w:eastAsia="zh-CN"/>
        </w:rPr>
        <w:t xml:space="preserve">SIB </w:t>
      </w:r>
      <w:r>
        <w:rPr>
          <w:rFonts w:eastAsia="SimSun"/>
          <w:kern w:val="2"/>
          <w:sz w:val="24"/>
          <w:szCs w:val="24"/>
          <w:lang w:val="en-US" w:eastAsia="zh-CN"/>
        </w:rPr>
        <w:t>is better suited to carry the EAB information may be based on the following factors –</w:t>
      </w:r>
    </w:p>
    <w:p w:rsidR="003B3650" w:rsidRPr="003B3650" w:rsidRDefault="00C56283" w:rsidP="00691CE7">
      <w:pPr>
        <w:numPr>
          <w:ilvl w:val="0"/>
          <w:numId w:val="46"/>
        </w:numPr>
        <w:spacing w:after="0"/>
        <w:jc w:val="both"/>
        <w:rPr>
          <w:rFonts w:eastAsia="SimSun"/>
          <w:kern w:val="2"/>
          <w:sz w:val="24"/>
          <w:szCs w:val="24"/>
          <w:lang w:val="en-US" w:eastAsia="zh-CN"/>
        </w:rPr>
      </w:pPr>
      <w:r>
        <w:rPr>
          <w:rFonts w:eastAsia="SimSun"/>
          <w:kern w:val="2"/>
          <w:sz w:val="24"/>
          <w:szCs w:val="24"/>
          <w:lang w:val="en-US" w:eastAsia="zh-CN"/>
        </w:rPr>
        <w:t xml:space="preserve">SIB update timing </w:t>
      </w:r>
      <w:r w:rsidR="00070DCC">
        <w:rPr>
          <w:rFonts w:eastAsia="SimSun"/>
          <w:kern w:val="2"/>
          <w:sz w:val="24"/>
          <w:szCs w:val="24"/>
          <w:lang w:val="en-US" w:eastAsia="zh-CN"/>
        </w:rPr>
        <w:t xml:space="preserve">that influences how quickly the change in </w:t>
      </w:r>
      <w:r w:rsidR="003B3650" w:rsidRPr="003B3650">
        <w:rPr>
          <w:rFonts w:eastAsia="SimSun"/>
          <w:kern w:val="2"/>
          <w:sz w:val="24"/>
          <w:szCs w:val="24"/>
          <w:lang w:val="en-US" w:eastAsia="zh-CN"/>
        </w:rPr>
        <w:t xml:space="preserve">access control information </w:t>
      </w:r>
      <w:r w:rsidR="00070DCC">
        <w:rPr>
          <w:rFonts w:eastAsia="SimSun"/>
          <w:kern w:val="2"/>
          <w:sz w:val="24"/>
          <w:szCs w:val="24"/>
          <w:lang w:val="en-US" w:eastAsia="zh-CN"/>
        </w:rPr>
        <w:t xml:space="preserve">could take </w:t>
      </w:r>
      <w:r w:rsidR="003B3650" w:rsidRPr="003B3650">
        <w:rPr>
          <w:rFonts w:eastAsia="SimSun"/>
          <w:kern w:val="2"/>
          <w:sz w:val="24"/>
          <w:szCs w:val="24"/>
          <w:lang w:val="en-US" w:eastAsia="zh-CN"/>
        </w:rPr>
        <w:t>effect</w:t>
      </w:r>
    </w:p>
    <w:p w:rsidR="003B3650" w:rsidRPr="003B3650" w:rsidRDefault="003B3650" w:rsidP="00691CE7">
      <w:pPr>
        <w:pStyle w:val="ListParagraph"/>
        <w:numPr>
          <w:ilvl w:val="0"/>
          <w:numId w:val="46"/>
        </w:numPr>
        <w:jc w:val="both"/>
        <w:rPr>
          <w:kern w:val="2"/>
          <w:sz w:val="24"/>
          <w:szCs w:val="24"/>
          <w:lang w:val="en-US" w:eastAsia="zh-CN"/>
        </w:rPr>
      </w:pPr>
      <w:r w:rsidRPr="003B3650">
        <w:rPr>
          <w:kern w:val="2"/>
          <w:sz w:val="24"/>
          <w:szCs w:val="24"/>
          <w:lang w:val="en-US" w:eastAsia="zh-CN"/>
        </w:rPr>
        <w:t xml:space="preserve">The signaling space </w:t>
      </w:r>
      <w:r w:rsidR="001109A3">
        <w:rPr>
          <w:kern w:val="2"/>
          <w:sz w:val="24"/>
          <w:szCs w:val="24"/>
          <w:lang w:val="en-US" w:eastAsia="zh-CN"/>
        </w:rPr>
        <w:t xml:space="preserve">requirements to </w:t>
      </w:r>
      <w:r w:rsidRPr="003B3650">
        <w:rPr>
          <w:kern w:val="2"/>
          <w:sz w:val="24"/>
          <w:szCs w:val="24"/>
          <w:lang w:val="en-US" w:eastAsia="zh-CN"/>
        </w:rPr>
        <w:t>implement the per PLMN EAB solution</w:t>
      </w:r>
    </w:p>
    <w:p w:rsidR="003B3650" w:rsidRDefault="003B3650" w:rsidP="00691CE7">
      <w:pPr>
        <w:spacing w:after="0"/>
        <w:ind w:left="720"/>
        <w:jc w:val="both"/>
        <w:rPr>
          <w:sz w:val="24"/>
          <w:szCs w:val="24"/>
          <w:lang w:eastAsia="zh-CN"/>
        </w:rPr>
      </w:pPr>
    </w:p>
    <w:p w:rsidR="00FE64EC" w:rsidRDefault="003B3650" w:rsidP="00691CE7">
      <w:pPr>
        <w:jc w:val="both"/>
        <w:rPr>
          <w:iCs/>
          <w:sz w:val="24"/>
          <w:szCs w:val="24"/>
        </w:rPr>
      </w:pPr>
      <w:r w:rsidRPr="003B3650">
        <w:rPr>
          <w:iCs/>
          <w:sz w:val="24"/>
          <w:szCs w:val="24"/>
        </w:rPr>
        <w:lastRenderedPageBreak/>
        <w:t xml:space="preserve">If EAB is to be used as a mechanism to mitigate RAN congestion, it is important to </w:t>
      </w:r>
      <w:r w:rsidR="00FE64EC">
        <w:rPr>
          <w:iCs/>
          <w:sz w:val="24"/>
          <w:szCs w:val="24"/>
        </w:rPr>
        <w:t>analyze the UE access delay in acquiring the SIB information update, which is a factor of the SIB periodicity and the SIB modification period.</w:t>
      </w:r>
    </w:p>
    <w:p w:rsidR="000F5245" w:rsidRPr="00FE64EC" w:rsidRDefault="00FE64EC" w:rsidP="00691CE7">
      <w:pPr>
        <w:jc w:val="both"/>
        <w:rPr>
          <w:color w:val="FF0000"/>
          <w:sz w:val="24"/>
          <w:szCs w:val="24"/>
          <w:lang w:eastAsia="zh-CN"/>
        </w:rPr>
      </w:pPr>
      <w:r>
        <w:rPr>
          <w:iCs/>
          <w:sz w:val="24"/>
          <w:szCs w:val="24"/>
        </w:rPr>
        <w:t xml:space="preserve">The SIB periodicity for SIB-1 is defined to be </w:t>
      </w:r>
      <w:r w:rsidR="003B3650" w:rsidRPr="00FE64EC">
        <w:rPr>
          <w:sz w:val="24"/>
          <w:szCs w:val="24"/>
          <w:lang w:eastAsia="zh-CN"/>
        </w:rPr>
        <w:t>80ms</w:t>
      </w:r>
      <w:r w:rsidRPr="00FE64EC">
        <w:rPr>
          <w:sz w:val="24"/>
          <w:szCs w:val="24"/>
          <w:lang w:eastAsia="zh-CN"/>
        </w:rPr>
        <w:t xml:space="preserve"> </w:t>
      </w:r>
      <w:fldSimple w:instr=" REF _Ref301169958 \r \h  \* MERGEFORMAT ">
        <w:r w:rsidR="00B96299" w:rsidRPr="00B96299">
          <w:rPr>
            <w:sz w:val="24"/>
            <w:szCs w:val="24"/>
            <w:lang w:eastAsia="zh-CN"/>
          </w:rPr>
          <w:t>[6]</w:t>
        </w:r>
      </w:fldSimple>
      <w:r w:rsidRPr="00FE64EC">
        <w:rPr>
          <w:sz w:val="24"/>
          <w:szCs w:val="24"/>
          <w:lang w:eastAsia="zh-CN"/>
        </w:rPr>
        <w:t xml:space="preserve">, and the typically configured periodicity of </w:t>
      </w:r>
      <w:r w:rsidR="003B3650" w:rsidRPr="00FE64EC">
        <w:rPr>
          <w:sz w:val="24"/>
          <w:szCs w:val="24"/>
          <w:lang w:eastAsia="zh-CN"/>
        </w:rPr>
        <w:t xml:space="preserve">SIB-2 </w:t>
      </w:r>
      <w:r w:rsidRPr="00FE64EC">
        <w:rPr>
          <w:sz w:val="24"/>
          <w:szCs w:val="24"/>
          <w:lang w:eastAsia="zh-CN"/>
        </w:rPr>
        <w:t xml:space="preserve">is around </w:t>
      </w:r>
      <w:r w:rsidR="003B3650" w:rsidRPr="00FE64EC">
        <w:rPr>
          <w:sz w:val="24"/>
          <w:szCs w:val="24"/>
          <w:lang w:eastAsia="zh-CN"/>
        </w:rPr>
        <w:t>160 ms</w:t>
      </w:r>
      <w:r>
        <w:rPr>
          <w:sz w:val="24"/>
          <w:szCs w:val="24"/>
          <w:lang w:eastAsia="zh-CN"/>
        </w:rPr>
        <w:t xml:space="preserve"> </w:t>
      </w:r>
      <w:r w:rsidR="00DE0FE6">
        <w:rPr>
          <w:sz w:val="24"/>
          <w:szCs w:val="24"/>
          <w:lang w:eastAsia="zh-CN"/>
        </w:rPr>
        <w:fldChar w:fldCharType="begin"/>
      </w:r>
      <w:r w:rsidR="004C3106">
        <w:rPr>
          <w:sz w:val="24"/>
          <w:szCs w:val="24"/>
          <w:lang w:eastAsia="zh-CN"/>
        </w:rPr>
        <w:instrText xml:space="preserve"> REF _Ref301171922 \r \h </w:instrText>
      </w:r>
      <w:r w:rsidR="00DE0FE6">
        <w:rPr>
          <w:sz w:val="24"/>
          <w:szCs w:val="24"/>
          <w:lang w:eastAsia="zh-CN"/>
        </w:rPr>
      </w:r>
      <w:r w:rsidR="00DE0FE6">
        <w:rPr>
          <w:sz w:val="24"/>
          <w:szCs w:val="24"/>
          <w:lang w:eastAsia="zh-CN"/>
        </w:rPr>
        <w:fldChar w:fldCharType="separate"/>
      </w:r>
      <w:r w:rsidR="004C3106">
        <w:rPr>
          <w:sz w:val="24"/>
          <w:szCs w:val="24"/>
          <w:lang w:eastAsia="zh-CN"/>
        </w:rPr>
        <w:t>[7]</w:t>
      </w:r>
      <w:r w:rsidR="00DE0FE6">
        <w:rPr>
          <w:sz w:val="24"/>
          <w:szCs w:val="24"/>
          <w:lang w:eastAsia="zh-CN"/>
        </w:rPr>
        <w:fldChar w:fldCharType="end"/>
      </w:r>
      <w:r w:rsidR="004C3106">
        <w:rPr>
          <w:sz w:val="24"/>
          <w:szCs w:val="24"/>
          <w:lang w:eastAsia="zh-CN"/>
        </w:rPr>
        <w:t>.</w:t>
      </w:r>
    </w:p>
    <w:p w:rsidR="00FE64EC" w:rsidRDefault="00FE64EC" w:rsidP="00691CE7">
      <w:pPr>
        <w:jc w:val="both"/>
        <w:rPr>
          <w:lang w:eastAsia="zh-CN"/>
        </w:rPr>
      </w:pPr>
      <w:r>
        <w:rPr>
          <w:sz w:val="24"/>
          <w:szCs w:val="24"/>
          <w:lang w:eastAsia="zh-CN"/>
        </w:rPr>
        <w:t>With respect to the SIB modification period, a</w:t>
      </w:r>
      <w:r w:rsidR="00C56283">
        <w:rPr>
          <w:sz w:val="24"/>
          <w:szCs w:val="24"/>
          <w:lang w:eastAsia="zh-CN"/>
        </w:rPr>
        <w:t xml:space="preserve">s observed in several papers in RAN2#74bis [5], acquisition of updated EAB information from the system information will have a delay associated with the modification period. </w:t>
      </w:r>
      <w:r w:rsidR="003B3650" w:rsidRPr="003B3650">
        <w:rPr>
          <w:sz w:val="24"/>
          <w:szCs w:val="24"/>
          <w:lang w:eastAsia="zh-CN"/>
        </w:rPr>
        <w:t>One solution to mitigate the delay could be to mandate MTC devices read the SIBs before accessing the system.  The main disadvantage of this approach is that the MTC devices may be unnecessarily reading the SIBs and their access may be further delayed.</w:t>
      </w:r>
      <w:r w:rsidR="00C56283">
        <w:rPr>
          <w:lang w:eastAsia="zh-CN"/>
        </w:rPr>
        <w:t xml:space="preserve"> </w:t>
      </w:r>
      <w:r w:rsidR="003B3650" w:rsidRPr="003B3650">
        <w:rPr>
          <w:sz w:val="24"/>
          <w:szCs w:val="24"/>
          <w:lang w:eastAsia="zh-CN"/>
        </w:rPr>
        <w:t xml:space="preserve"> It should be noted that this issue exists only if the network wants to react quickly to the change. As an alternative strategy, the network could always use a low value of the EAB for the low priority.</w:t>
      </w:r>
      <w:r w:rsidR="00C56283">
        <w:rPr>
          <w:sz w:val="24"/>
          <w:szCs w:val="24"/>
          <w:lang w:eastAsia="zh-CN"/>
        </w:rPr>
        <w:t xml:space="preserve"> </w:t>
      </w:r>
      <w:r w:rsidR="003B3650" w:rsidRPr="003B3650">
        <w:rPr>
          <w:sz w:val="24"/>
          <w:szCs w:val="24"/>
          <w:lang w:eastAsia="zh-CN"/>
        </w:rPr>
        <w:t>However, this strategy comes at the expense of access time for MTC devices (e.g. all MTC devices may be delayed, all the time, regardless of the load in the cell).  Since MTC Devices are delay tolerant, this may be an acceptable compromise.</w:t>
      </w:r>
      <w:r w:rsidR="00C56283">
        <w:rPr>
          <w:lang w:eastAsia="zh-CN"/>
        </w:rPr>
        <w:t xml:space="preserve"> </w:t>
      </w:r>
    </w:p>
    <w:p w:rsidR="003B3650" w:rsidRDefault="003B3650" w:rsidP="00691CE7">
      <w:pPr>
        <w:jc w:val="both"/>
        <w:rPr>
          <w:lang w:eastAsia="zh-CN"/>
        </w:rPr>
      </w:pPr>
      <w:r w:rsidRPr="003B3650">
        <w:rPr>
          <w:sz w:val="24"/>
          <w:szCs w:val="24"/>
          <w:lang w:eastAsia="zh-CN"/>
        </w:rPr>
        <w:t xml:space="preserve">If RAN2 thinks that allowing a semi-static EAB and therefore potentially increasing access delay of MTC Devices is acceptable, then the SIB </w:t>
      </w:r>
      <w:r w:rsidR="00FE64EC">
        <w:rPr>
          <w:sz w:val="24"/>
          <w:szCs w:val="24"/>
          <w:lang w:eastAsia="zh-CN"/>
        </w:rPr>
        <w:t xml:space="preserve">update timing </w:t>
      </w:r>
      <w:r w:rsidRPr="003B3650">
        <w:rPr>
          <w:sz w:val="24"/>
          <w:szCs w:val="24"/>
          <w:lang w:eastAsia="zh-CN"/>
        </w:rPr>
        <w:t xml:space="preserve">may not be such a big issue and </w:t>
      </w:r>
      <w:r w:rsidR="00FE64EC">
        <w:rPr>
          <w:sz w:val="24"/>
          <w:szCs w:val="24"/>
          <w:lang w:eastAsia="zh-CN"/>
        </w:rPr>
        <w:t>either option</w:t>
      </w:r>
      <w:r w:rsidR="00070DCC">
        <w:rPr>
          <w:sz w:val="24"/>
          <w:szCs w:val="24"/>
          <w:lang w:eastAsia="zh-CN"/>
        </w:rPr>
        <w:t xml:space="preserve"> may be </w:t>
      </w:r>
      <w:r w:rsidRPr="003B3650">
        <w:rPr>
          <w:sz w:val="24"/>
          <w:szCs w:val="24"/>
          <w:lang w:eastAsia="zh-CN"/>
        </w:rPr>
        <w:t>acceptable</w:t>
      </w:r>
      <w:r w:rsidR="00070DCC">
        <w:rPr>
          <w:sz w:val="24"/>
          <w:szCs w:val="24"/>
          <w:lang w:eastAsia="zh-CN"/>
        </w:rPr>
        <w:t>.</w:t>
      </w:r>
    </w:p>
    <w:p w:rsidR="003B3650" w:rsidRDefault="001109A3" w:rsidP="00691CE7">
      <w:pPr>
        <w:jc w:val="both"/>
        <w:rPr>
          <w:rFonts w:eastAsia="SimSun"/>
          <w:b/>
          <w:lang w:eastAsia="zh-CN"/>
        </w:rPr>
      </w:pPr>
      <w:r w:rsidRPr="003E342E">
        <w:rPr>
          <w:sz w:val="24"/>
          <w:szCs w:val="24"/>
          <w:lang w:eastAsia="zh-CN"/>
        </w:rPr>
        <w:t xml:space="preserve">For the concerned signalling space, </w:t>
      </w:r>
      <w:r w:rsidR="00FE64EC">
        <w:rPr>
          <w:sz w:val="24"/>
          <w:szCs w:val="24"/>
          <w:lang w:eastAsia="zh-CN"/>
        </w:rPr>
        <w:t xml:space="preserve">there is no significant </w:t>
      </w:r>
      <w:r w:rsidRPr="003E342E">
        <w:rPr>
          <w:sz w:val="24"/>
          <w:szCs w:val="24"/>
          <w:lang w:eastAsia="zh-CN"/>
        </w:rPr>
        <w:t xml:space="preserve">difference </w:t>
      </w:r>
      <w:r w:rsidR="001755F5">
        <w:rPr>
          <w:sz w:val="24"/>
          <w:szCs w:val="24"/>
          <w:lang w:eastAsia="zh-CN"/>
        </w:rPr>
        <w:t xml:space="preserve">in either </w:t>
      </w:r>
      <w:r w:rsidR="00C56283">
        <w:rPr>
          <w:sz w:val="24"/>
          <w:szCs w:val="24"/>
          <w:lang w:eastAsia="zh-CN"/>
        </w:rPr>
        <w:t>option</w:t>
      </w:r>
      <w:r w:rsidRPr="003E342E">
        <w:rPr>
          <w:sz w:val="24"/>
          <w:szCs w:val="24"/>
          <w:lang w:eastAsia="zh-CN"/>
        </w:rPr>
        <w:t xml:space="preserve">. </w:t>
      </w:r>
    </w:p>
    <w:p w:rsidR="003B3650" w:rsidRPr="003B3650" w:rsidRDefault="003B3650" w:rsidP="00691CE7">
      <w:pPr>
        <w:jc w:val="both"/>
        <w:rPr>
          <w:rFonts w:eastAsia="SimSun"/>
          <w:b/>
          <w:sz w:val="24"/>
          <w:szCs w:val="24"/>
          <w:lang w:eastAsia="zh-CN"/>
        </w:rPr>
      </w:pPr>
      <w:r w:rsidRPr="003B3650">
        <w:rPr>
          <w:rFonts w:eastAsia="SimSun"/>
          <w:b/>
          <w:sz w:val="24"/>
          <w:szCs w:val="24"/>
          <w:lang w:eastAsia="zh-CN"/>
        </w:rPr>
        <w:t>Proposal 4:  If RAN2 agrees with implementing the PLMN access control in system information, RAN2 need to consider which SIB to contain the EAB information.</w:t>
      </w:r>
    </w:p>
    <w:p w:rsidR="00930038" w:rsidRPr="004372A5" w:rsidRDefault="00930038" w:rsidP="00691CE7">
      <w:pPr>
        <w:jc w:val="both"/>
        <w:rPr>
          <w:lang w:eastAsia="zh-CN"/>
        </w:rPr>
      </w:pPr>
    </w:p>
    <w:p w:rsidR="008B5642" w:rsidRPr="00FD74AE" w:rsidRDefault="008B5642" w:rsidP="00691CE7">
      <w:pPr>
        <w:pStyle w:val="Heading1"/>
        <w:jc w:val="both"/>
      </w:pPr>
      <w:r w:rsidRPr="00033996">
        <w:t>Conclusion</w:t>
      </w:r>
    </w:p>
    <w:p w:rsidR="003B3650" w:rsidRPr="003B3650" w:rsidRDefault="003B3650" w:rsidP="00691CE7">
      <w:pPr>
        <w:jc w:val="both"/>
        <w:rPr>
          <w:rFonts w:eastAsia="SimSun"/>
          <w:sz w:val="24"/>
          <w:szCs w:val="24"/>
          <w:lang w:eastAsia="zh-CN"/>
        </w:rPr>
      </w:pPr>
      <w:r w:rsidRPr="003B3650">
        <w:rPr>
          <w:rFonts w:eastAsia="SimSun"/>
          <w:sz w:val="24"/>
          <w:szCs w:val="24"/>
          <w:lang w:eastAsia="zh-CN"/>
        </w:rPr>
        <w:t xml:space="preserve">In this contribution, requirements from the SA on the network sharing aspects of the CN access control or overload </w:t>
      </w:r>
      <w:r w:rsidR="00C62288">
        <w:rPr>
          <w:rFonts w:eastAsia="SimSun"/>
          <w:sz w:val="24"/>
          <w:szCs w:val="24"/>
          <w:lang w:eastAsia="zh-CN"/>
        </w:rPr>
        <w:t>are</w:t>
      </w:r>
      <w:r w:rsidRPr="003B3650">
        <w:rPr>
          <w:rFonts w:eastAsia="SimSun"/>
          <w:sz w:val="24"/>
          <w:szCs w:val="24"/>
          <w:lang w:eastAsia="zh-CN"/>
        </w:rPr>
        <w:t xml:space="preserve"> brought </w:t>
      </w:r>
      <w:r w:rsidR="00C62288">
        <w:rPr>
          <w:rFonts w:eastAsia="SimSun"/>
          <w:sz w:val="24"/>
          <w:szCs w:val="24"/>
          <w:lang w:eastAsia="zh-CN"/>
        </w:rPr>
        <w:t xml:space="preserve">up for consideration by </w:t>
      </w:r>
      <w:r w:rsidRPr="003B3650">
        <w:rPr>
          <w:rFonts w:eastAsia="SimSun"/>
          <w:sz w:val="24"/>
          <w:szCs w:val="24"/>
          <w:lang w:eastAsia="zh-CN"/>
        </w:rPr>
        <w:t xml:space="preserve">RAN2. Discussions and suggestions are made on </w:t>
      </w:r>
      <w:r w:rsidR="00C62288">
        <w:rPr>
          <w:rFonts w:eastAsia="SimSun"/>
          <w:sz w:val="24"/>
          <w:szCs w:val="24"/>
          <w:lang w:eastAsia="zh-CN"/>
        </w:rPr>
        <w:t xml:space="preserve">possible </w:t>
      </w:r>
      <w:r w:rsidRPr="003B3650">
        <w:rPr>
          <w:rFonts w:eastAsia="SimSun"/>
          <w:sz w:val="24"/>
          <w:szCs w:val="24"/>
          <w:lang w:eastAsia="zh-CN"/>
        </w:rPr>
        <w:t xml:space="preserve">implementation </w:t>
      </w:r>
      <w:r w:rsidR="00C62288">
        <w:rPr>
          <w:rFonts w:eastAsia="SimSun"/>
          <w:sz w:val="24"/>
          <w:szCs w:val="24"/>
          <w:lang w:eastAsia="zh-CN"/>
        </w:rPr>
        <w:t>options to support SA agreements</w:t>
      </w:r>
      <w:r w:rsidRPr="003B3650">
        <w:rPr>
          <w:rFonts w:eastAsia="SimSun"/>
          <w:sz w:val="24"/>
          <w:szCs w:val="24"/>
          <w:lang w:eastAsia="zh-CN"/>
        </w:rPr>
        <w:t>.</w:t>
      </w:r>
    </w:p>
    <w:p w:rsidR="003B3650" w:rsidRPr="003B3650" w:rsidRDefault="003B3650" w:rsidP="00691CE7">
      <w:pPr>
        <w:jc w:val="both"/>
        <w:rPr>
          <w:rFonts w:eastAsia="SimSun"/>
          <w:sz w:val="24"/>
          <w:szCs w:val="24"/>
          <w:lang w:eastAsia="zh-CN"/>
        </w:rPr>
      </w:pPr>
      <w:r w:rsidRPr="003B3650">
        <w:rPr>
          <w:rFonts w:eastAsia="SimSun"/>
          <w:sz w:val="24"/>
          <w:szCs w:val="24"/>
          <w:lang w:eastAsia="zh-CN"/>
        </w:rPr>
        <w:t>RAN2 is kindly asked to discuss and consider the following proposals:</w:t>
      </w:r>
    </w:p>
    <w:p w:rsidR="003B3650" w:rsidRPr="003B3650" w:rsidRDefault="003B3650" w:rsidP="00691CE7">
      <w:pPr>
        <w:jc w:val="both"/>
        <w:rPr>
          <w:rFonts w:eastAsia="SimSun"/>
          <w:b/>
          <w:sz w:val="24"/>
          <w:szCs w:val="24"/>
          <w:lang w:eastAsia="zh-CN"/>
        </w:rPr>
      </w:pPr>
      <w:r w:rsidRPr="003B3650">
        <w:rPr>
          <w:rFonts w:eastAsia="SimSun"/>
          <w:b/>
          <w:sz w:val="24"/>
          <w:szCs w:val="24"/>
          <w:lang w:eastAsia="zh-CN"/>
        </w:rPr>
        <w:t xml:space="preserve">Proposal 1: RAN2 to consider implementing the CN extended access control information or overloading status </w:t>
      </w:r>
      <w:r w:rsidRPr="003B3650">
        <w:rPr>
          <w:rFonts w:eastAsia="SimSun"/>
          <w:b/>
          <w:sz w:val="24"/>
          <w:szCs w:val="24"/>
          <w:u w:val="single"/>
          <w:lang w:eastAsia="zh-CN"/>
        </w:rPr>
        <w:t>for each of the sharing PLMNs</w:t>
      </w:r>
      <w:r w:rsidRPr="003B3650">
        <w:rPr>
          <w:rFonts w:eastAsia="SimSun"/>
          <w:b/>
          <w:sz w:val="24"/>
          <w:szCs w:val="24"/>
          <w:lang w:eastAsia="zh-CN"/>
        </w:rPr>
        <w:t xml:space="preserve"> in a shared network environment.</w:t>
      </w:r>
    </w:p>
    <w:p w:rsidR="003B3650" w:rsidRPr="003B3650" w:rsidRDefault="003B3650" w:rsidP="00691CE7">
      <w:pPr>
        <w:jc w:val="both"/>
        <w:rPr>
          <w:rFonts w:eastAsia="SimSun"/>
          <w:b/>
          <w:sz w:val="24"/>
          <w:szCs w:val="24"/>
          <w:lang w:eastAsia="zh-CN"/>
        </w:rPr>
      </w:pPr>
      <w:r w:rsidRPr="003B3650">
        <w:rPr>
          <w:rFonts w:eastAsia="SimSun"/>
          <w:b/>
          <w:sz w:val="24"/>
          <w:szCs w:val="24"/>
          <w:lang w:eastAsia="zh-CN"/>
        </w:rPr>
        <w:t xml:space="preserve">Proposal </w:t>
      </w:r>
      <w:r w:rsidR="00BE1C0C">
        <w:rPr>
          <w:rFonts w:eastAsia="SimSun"/>
          <w:b/>
          <w:sz w:val="24"/>
          <w:szCs w:val="24"/>
          <w:lang w:eastAsia="zh-CN"/>
        </w:rPr>
        <w:t>2</w:t>
      </w:r>
      <w:r w:rsidRPr="003B3650">
        <w:rPr>
          <w:rFonts w:eastAsia="SimSun"/>
          <w:b/>
          <w:sz w:val="24"/>
          <w:szCs w:val="24"/>
          <w:lang w:eastAsia="zh-CN"/>
        </w:rPr>
        <w:t xml:space="preserve">: Indicate the PLMN access control information or overload status </w:t>
      </w:r>
      <w:r w:rsidRPr="003B3650">
        <w:rPr>
          <w:rFonts w:eastAsia="SimSun"/>
          <w:b/>
          <w:sz w:val="24"/>
          <w:szCs w:val="24"/>
          <w:u w:val="single"/>
          <w:lang w:eastAsia="zh-CN"/>
        </w:rPr>
        <w:t>in System Information</w:t>
      </w:r>
      <w:r w:rsidRPr="003B3650">
        <w:rPr>
          <w:rFonts w:eastAsia="SimSun"/>
          <w:b/>
          <w:sz w:val="24"/>
          <w:szCs w:val="24"/>
          <w:lang w:eastAsia="zh-CN"/>
        </w:rPr>
        <w:t xml:space="preserve"> for broadcast in a network sharing environment.</w:t>
      </w:r>
    </w:p>
    <w:p w:rsidR="00BE1C0C" w:rsidRPr="00BE1C0C" w:rsidRDefault="00BE1C0C" w:rsidP="00691CE7">
      <w:pPr>
        <w:jc w:val="both"/>
        <w:rPr>
          <w:b/>
          <w:sz w:val="24"/>
          <w:lang w:eastAsia="zh-CN"/>
        </w:rPr>
      </w:pPr>
      <w:r>
        <w:rPr>
          <w:b/>
          <w:sz w:val="24"/>
          <w:szCs w:val="24"/>
          <w:lang w:eastAsia="zh-CN"/>
        </w:rPr>
        <w:t>Proposal 3</w:t>
      </w:r>
      <w:r w:rsidRPr="003B3650">
        <w:rPr>
          <w:b/>
          <w:sz w:val="24"/>
          <w:szCs w:val="24"/>
          <w:lang w:eastAsia="zh-CN"/>
        </w:rPr>
        <w:t xml:space="preserve">: </w:t>
      </w:r>
      <w:r w:rsidR="00691CE7">
        <w:rPr>
          <w:b/>
          <w:sz w:val="24"/>
          <w:lang w:eastAsia="zh-CN"/>
        </w:rPr>
        <w:t>RAN2 should discuss if support of MM and SM control information in per-PLMN EAB is required.</w:t>
      </w:r>
    </w:p>
    <w:p w:rsidR="003B3650" w:rsidRPr="003B3650" w:rsidRDefault="00FE64EC" w:rsidP="00691CE7">
      <w:pPr>
        <w:jc w:val="both"/>
        <w:rPr>
          <w:rFonts w:eastAsia="SimSun"/>
          <w:b/>
          <w:sz w:val="24"/>
          <w:szCs w:val="24"/>
          <w:lang w:eastAsia="zh-CN"/>
        </w:rPr>
      </w:pPr>
      <w:r>
        <w:rPr>
          <w:rFonts w:eastAsia="SimSun"/>
          <w:b/>
          <w:sz w:val="24"/>
          <w:szCs w:val="24"/>
          <w:lang w:eastAsia="zh-CN"/>
        </w:rPr>
        <w:t xml:space="preserve">Proposal </w:t>
      </w:r>
      <w:r w:rsidR="003B3650" w:rsidRPr="003B3650">
        <w:rPr>
          <w:rFonts w:eastAsia="SimSun"/>
          <w:b/>
          <w:sz w:val="24"/>
          <w:szCs w:val="24"/>
          <w:lang w:eastAsia="zh-CN"/>
        </w:rPr>
        <w:t>4:  If RAN2 agrees with implementing the PLMN access control in system information, RAN2 need to consider which SIB to contain the EAB information.</w:t>
      </w:r>
    </w:p>
    <w:p w:rsidR="001D6A9A" w:rsidRDefault="001D6A9A" w:rsidP="00691CE7">
      <w:pPr>
        <w:jc w:val="both"/>
        <w:rPr>
          <w:rFonts w:eastAsia="SimSun"/>
          <w:lang w:eastAsia="zh-CN"/>
        </w:rPr>
      </w:pPr>
    </w:p>
    <w:p w:rsidR="00512FC2" w:rsidRDefault="00512FC2" w:rsidP="00691CE7">
      <w:pPr>
        <w:pStyle w:val="Heading1"/>
        <w:jc w:val="both"/>
        <w:rPr>
          <w:lang w:eastAsia="zh-CN"/>
        </w:rPr>
      </w:pPr>
      <w:r>
        <w:rPr>
          <w:lang w:eastAsia="zh-CN"/>
        </w:rPr>
        <w:t>Appendix</w:t>
      </w:r>
    </w:p>
    <w:p w:rsidR="00360AAD" w:rsidRPr="00360AAD" w:rsidRDefault="00360AAD" w:rsidP="00691CE7">
      <w:pPr>
        <w:jc w:val="both"/>
        <w:rPr>
          <w:kern w:val="2"/>
          <w:lang w:val="en-US" w:eastAsia="zh-CN"/>
        </w:rPr>
      </w:pPr>
    </w:p>
    <w:p w:rsidR="00512FC2" w:rsidRPr="000E7AB9" w:rsidRDefault="00E50460" w:rsidP="00691CE7">
      <w:pPr>
        <w:pStyle w:val="Heading2"/>
        <w:jc w:val="both"/>
        <w:rPr>
          <w:sz w:val="24"/>
          <w:lang w:eastAsia="zh-CN"/>
        </w:rPr>
      </w:pPr>
      <w:r>
        <w:rPr>
          <w:sz w:val="24"/>
          <w:lang w:eastAsia="zh-CN"/>
        </w:rPr>
        <w:lastRenderedPageBreak/>
        <w:t xml:space="preserve">Tentative </w:t>
      </w:r>
      <w:r w:rsidR="003B3650" w:rsidRPr="003B3650">
        <w:rPr>
          <w:sz w:val="24"/>
          <w:lang w:eastAsia="zh-CN"/>
        </w:rPr>
        <w:t>EAB defin</w:t>
      </w:r>
      <w:r w:rsidR="00A94FDB">
        <w:rPr>
          <w:sz w:val="24"/>
          <w:lang w:eastAsia="zh-CN"/>
        </w:rPr>
        <w:t>it</w:t>
      </w:r>
      <w:r>
        <w:rPr>
          <w:sz w:val="24"/>
          <w:lang w:eastAsia="zh-CN"/>
        </w:rPr>
        <w:t>ion</w:t>
      </w:r>
      <w:r w:rsidR="00FE64EC">
        <w:rPr>
          <w:sz w:val="24"/>
          <w:lang w:eastAsia="zh-CN"/>
        </w:rPr>
        <w:t xml:space="preserve"> with MM and SM congestion information</w:t>
      </w:r>
      <w:r>
        <w:rPr>
          <w:sz w:val="24"/>
          <w:lang w:eastAsia="zh-CN"/>
        </w:rPr>
        <w:t xml:space="preserve"> (refer to 44.018)</w:t>
      </w:r>
    </w:p>
    <w:p w:rsidR="000E7AB9" w:rsidRDefault="00FA495C" w:rsidP="00691CE7">
      <w:pPr>
        <w:jc w:val="both"/>
        <w:rPr>
          <w:lang w:eastAsia="zh-CN"/>
        </w:rPr>
      </w:pPr>
      <w:r>
        <w:rPr>
          <w:noProof/>
          <w:lang w:val="en-US"/>
        </w:rPr>
        <w:drawing>
          <wp:inline distT="0" distB="0" distL="0" distR="0">
            <wp:extent cx="6041390" cy="795718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041390" cy="7957185"/>
                    </a:xfrm>
                    <a:prstGeom prst="rect">
                      <a:avLst/>
                    </a:prstGeom>
                    <a:noFill/>
                    <a:ln w="9525">
                      <a:noFill/>
                      <a:miter lim="800000"/>
                      <a:headEnd/>
                      <a:tailEnd/>
                    </a:ln>
                  </pic:spPr>
                </pic:pic>
              </a:graphicData>
            </a:graphic>
          </wp:inline>
        </w:drawing>
      </w:r>
    </w:p>
    <w:p w:rsidR="00360AAD" w:rsidRDefault="00360AAD" w:rsidP="00691CE7">
      <w:pPr>
        <w:jc w:val="both"/>
        <w:rPr>
          <w:rFonts w:eastAsia="SimSun"/>
          <w:lang w:eastAsia="zh-CN"/>
        </w:rPr>
      </w:pPr>
    </w:p>
    <w:bookmarkEnd w:id="0"/>
    <w:p w:rsidR="0074257F" w:rsidRPr="00033996" w:rsidRDefault="0074257F" w:rsidP="00691CE7">
      <w:pPr>
        <w:pStyle w:val="Heading1"/>
        <w:jc w:val="both"/>
      </w:pPr>
      <w:r w:rsidRPr="00033996">
        <w:lastRenderedPageBreak/>
        <w:t>Reference</w:t>
      </w:r>
    </w:p>
    <w:p w:rsidR="00282BF1" w:rsidRPr="00DD7B2D" w:rsidRDefault="006D7222" w:rsidP="00691CE7">
      <w:pPr>
        <w:pStyle w:val="Reference"/>
        <w:jc w:val="both"/>
        <w:rPr>
          <w:rFonts w:eastAsia="SimSun"/>
          <w:szCs w:val="22"/>
          <w:lang w:eastAsia="zh-CN"/>
        </w:rPr>
      </w:pPr>
      <w:bookmarkStart w:id="3" w:name="_Ref299108681"/>
      <w:r w:rsidRPr="006D7222">
        <w:rPr>
          <w:rFonts w:eastAsia="SimSun"/>
          <w:szCs w:val="22"/>
          <w:lang w:eastAsia="zh-CN"/>
        </w:rPr>
        <w:t>Draft_Rep_SA_52_v004.zip, SA Plenary #52, Bratizlava, Slovakia, June 06-08, 2011</w:t>
      </w:r>
      <w:bookmarkEnd w:id="3"/>
    </w:p>
    <w:p w:rsidR="006B2A0D" w:rsidRPr="00DD7B2D" w:rsidRDefault="006D7222" w:rsidP="00691CE7">
      <w:pPr>
        <w:pStyle w:val="Reference"/>
        <w:jc w:val="both"/>
        <w:rPr>
          <w:noProof/>
          <w:szCs w:val="22"/>
        </w:rPr>
      </w:pPr>
      <w:bookmarkStart w:id="4" w:name="_Ref299109635"/>
      <w:r>
        <w:rPr>
          <w:rFonts w:eastAsia="SimSun"/>
          <w:szCs w:val="22"/>
          <w:lang w:eastAsia="zh-CN"/>
        </w:rPr>
        <w:t>S1-111376, “</w:t>
      </w:r>
      <w:r>
        <w:rPr>
          <w:noProof/>
          <w:szCs w:val="22"/>
          <w:lang w:eastAsia="zh-CN"/>
        </w:rPr>
        <w:t>Clarification on how EAB is applied in Shared Network</w:t>
      </w:r>
      <w:r>
        <w:rPr>
          <w:rFonts w:eastAsia="SimSun"/>
          <w:szCs w:val="22"/>
          <w:lang w:eastAsia="zh-CN"/>
        </w:rPr>
        <w:t xml:space="preserve">“, CR178R2 to TS 22.011, </w:t>
      </w:r>
      <w:r>
        <w:rPr>
          <w:noProof/>
          <w:szCs w:val="22"/>
          <w:lang w:eastAsia="zh-CN"/>
        </w:rPr>
        <w:t xml:space="preserve">ZTE, Panasonic, SierraWireless, </w:t>
      </w:r>
      <w:r>
        <w:rPr>
          <w:noProof/>
          <w:szCs w:val="22"/>
        </w:rPr>
        <w:t>SA1#5</w:t>
      </w:r>
      <w:r>
        <w:rPr>
          <w:noProof/>
          <w:szCs w:val="22"/>
          <w:lang w:eastAsia="zh-CN"/>
        </w:rPr>
        <w:t xml:space="preserve">4, </w:t>
      </w:r>
      <w:r>
        <w:rPr>
          <w:noProof/>
          <w:szCs w:val="22"/>
        </w:rPr>
        <w:t>Xi’an, China, 9th – 13th May 2011</w:t>
      </w:r>
      <w:bookmarkEnd w:id="4"/>
    </w:p>
    <w:p w:rsidR="0027237E" w:rsidRPr="00DD7B2D" w:rsidRDefault="006D7222" w:rsidP="00691CE7">
      <w:pPr>
        <w:pStyle w:val="Reference"/>
        <w:jc w:val="both"/>
        <w:rPr>
          <w:rFonts w:eastAsia="SimSun"/>
          <w:szCs w:val="22"/>
          <w:lang w:eastAsia="zh-CN"/>
        </w:rPr>
      </w:pPr>
      <w:bookmarkStart w:id="5" w:name="_Ref299110699"/>
      <w:r w:rsidRPr="006D7222">
        <w:rPr>
          <w:rFonts w:eastAsia="SimSun"/>
          <w:szCs w:val="22"/>
          <w:lang w:eastAsia="zh-CN"/>
        </w:rPr>
        <w:t>TS 22.011, Service Accessibility (Release-11), 3GPP, V11.0.0, 2011-6</w:t>
      </w:r>
      <w:bookmarkEnd w:id="5"/>
    </w:p>
    <w:p w:rsidR="0027237E" w:rsidRPr="00DD7B2D" w:rsidRDefault="004677DF" w:rsidP="00691CE7">
      <w:pPr>
        <w:pStyle w:val="Reference"/>
        <w:jc w:val="both"/>
        <w:rPr>
          <w:rFonts w:eastAsia="SimSun"/>
          <w:szCs w:val="22"/>
          <w:lang w:eastAsia="zh-CN"/>
        </w:rPr>
      </w:pPr>
      <w:r>
        <w:rPr>
          <w:rFonts w:eastAsia="SimSun"/>
          <w:szCs w:val="22"/>
          <w:lang w:eastAsia="zh-CN"/>
        </w:rPr>
        <w:t xml:space="preserve">TS </w:t>
      </w:r>
      <w:r w:rsidR="003B3650" w:rsidRPr="003B3650">
        <w:rPr>
          <w:rFonts w:eastAsia="SimSun"/>
          <w:szCs w:val="22"/>
          <w:lang w:eastAsia="zh-CN"/>
        </w:rPr>
        <w:t>24.301</w:t>
      </w:r>
      <w:r w:rsidR="00430EA8">
        <w:rPr>
          <w:rFonts w:eastAsia="SimSun"/>
          <w:szCs w:val="22"/>
          <w:lang w:eastAsia="zh-CN"/>
        </w:rPr>
        <w:t xml:space="preserve"> Non-access Stratum (NAS) Protocol for Evolved Packet System  (EPS); Stage 3</w:t>
      </w:r>
    </w:p>
    <w:p w:rsidR="00C56283" w:rsidRPr="00FE64EC" w:rsidRDefault="003B3650" w:rsidP="00691CE7">
      <w:pPr>
        <w:pStyle w:val="Reference"/>
        <w:jc w:val="both"/>
        <w:rPr>
          <w:rFonts w:eastAsia="SimSun"/>
          <w:szCs w:val="22"/>
          <w:lang w:eastAsia="zh-CN"/>
        </w:rPr>
      </w:pPr>
      <w:r w:rsidRPr="003B3650">
        <w:rPr>
          <w:rFonts w:eastAsia="Batang"/>
          <w:iCs/>
          <w:color w:val="000000"/>
          <w:szCs w:val="22"/>
          <w:lang w:eastAsia="ja-JP"/>
        </w:rPr>
        <w:t xml:space="preserve">R2-113208, </w:t>
      </w:r>
      <w:r w:rsidRPr="003B3650">
        <w:rPr>
          <w:szCs w:val="22"/>
        </w:rPr>
        <w:t>Extended Access Barring for MTC RAN Overload</w:t>
      </w:r>
    </w:p>
    <w:p w:rsidR="00FE64EC" w:rsidRPr="00430EA8" w:rsidRDefault="00FE64EC" w:rsidP="00691CE7">
      <w:pPr>
        <w:pStyle w:val="Reference"/>
        <w:jc w:val="both"/>
        <w:rPr>
          <w:rFonts w:eastAsia="SimSun"/>
          <w:szCs w:val="22"/>
          <w:lang w:eastAsia="zh-CN"/>
        </w:rPr>
      </w:pPr>
      <w:bookmarkStart w:id="6" w:name="_Ref301169958"/>
      <w:r>
        <w:rPr>
          <w:rFonts w:eastAsia="Batang"/>
          <w:iCs/>
          <w:color w:val="000000"/>
          <w:szCs w:val="22"/>
          <w:lang w:eastAsia="ja-JP"/>
        </w:rPr>
        <w:t>36.331</w:t>
      </w:r>
      <w:bookmarkEnd w:id="6"/>
      <w:r w:rsidR="00430EA8">
        <w:rPr>
          <w:rFonts w:eastAsia="Batang"/>
          <w:iCs/>
          <w:color w:val="000000"/>
          <w:szCs w:val="22"/>
          <w:lang w:eastAsia="ja-JP"/>
        </w:rPr>
        <w:t xml:space="preserve">, E-UTRAN Radio Resource Control (RRC) Protocol Specification  </w:t>
      </w:r>
    </w:p>
    <w:p w:rsidR="00430EA8" w:rsidRPr="00FE64EC" w:rsidRDefault="00430EA8" w:rsidP="00691CE7">
      <w:pPr>
        <w:pStyle w:val="Reference"/>
        <w:jc w:val="both"/>
        <w:rPr>
          <w:rFonts w:eastAsia="SimSun"/>
          <w:szCs w:val="22"/>
          <w:lang w:eastAsia="zh-CN"/>
        </w:rPr>
      </w:pPr>
      <w:bookmarkStart w:id="7" w:name="_Ref301171922"/>
      <w:r>
        <w:rPr>
          <w:rFonts w:eastAsia="SimSun"/>
          <w:szCs w:val="22"/>
          <w:lang w:eastAsia="zh-CN"/>
        </w:rPr>
        <w:t>36.508, EPC Common test environments for User Equipment (UE) conformance testing</w:t>
      </w:r>
      <w:bookmarkEnd w:id="7"/>
      <w:r>
        <w:rPr>
          <w:rFonts w:eastAsia="SimSun"/>
          <w:szCs w:val="22"/>
          <w:lang w:eastAsia="zh-CN"/>
        </w:rPr>
        <w:t xml:space="preserve"> </w:t>
      </w:r>
    </w:p>
    <w:sectPr w:rsidR="00430EA8" w:rsidRPr="00FE64EC" w:rsidSect="003E342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D36" w:rsidRDefault="00834D36">
      <w:r>
        <w:separator/>
      </w:r>
    </w:p>
  </w:endnote>
  <w:endnote w:type="continuationSeparator" w:id="0">
    <w:p w:rsidR="00834D36" w:rsidRDefault="00834D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Rounded MT Bold">
    <w:panose1 w:val="020F0704030504030204"/>
    <w:charset w:val="00"/>
    <w:family w:val="swiss"/>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A3C" w:rsidRDefault="00FC0A3C">
    <w:pPr>
      <w:pStyle w:val="Footer"/>
    </w:pPr>
    <w:r w:rsidRPr="00B75678">
      <w:tab/>
      <w:t xml:space="preserve"> </w:t>
    </w:r>
    <w:fldSimple w:instr=" PAGE ">
      <w:r w:rsidR="002C70AE">
        <w:t>2</w:t>
      </w:r>
    </w:fldSimple>
    <w:r>
      <w:rPr>
        <w:rFonts w:eastAsia="SimSun" w:hint="eastAsia"/>
        <w:lang w:eastAsia="zh-CN"/>
      </w:rPr>
      <w:t>/</w:t>
    </w:r>
    <w:fldSimple w:instr=" NUMPAGES ">
      <w:r w:rsidR="002C70AE">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D36" w:rsidRDefault="00834D36">
      <w:r>
        <w:separator/>
      </w:r>
    </w:p>
  </w:footnote>
  <w:footnote w:type="continuationSeparator" w:id="0">
    <w:p w:rsidR="00834D36" w:rsidRDefault="00834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16E8A9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4B69ED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842066E"/>
    <w:lvl w:ilvl="0">
      <w:start w:val="1"/>
      <w:numFmt w:val="decimal"/>
      <w:pStyle w:val="ListNumber3"/>
      <w:lvlText w:val="%1."/>
      <w:lvlJc w:val="left"/>
      <w:pPr>
        <w:tabs>
          <w:tab w:val="num" w:pos="926"/>
        </w:tabs>
        <w:ind w:left="926" w:hanging="360"/>
      </w:pPr>
    </w:lvl>
  </w:abstractNum>
  <w:abstractNum w:abstractNumId="3">
    <w:nsid w:val="FFFFFF7F"/>
    <w:multiLevelType w:val="singleLevel"/>
    <w:tmpl w:val="C9E037EA"/>
    <w:lvl w:ilvl="0">
      <w:start w:val="1"/>
      <w:numFmt w:val="decimal"/>
      <w:pStyle w:val="ListNumber2"/>
      <w:lvlText w:val="%1."/>
      <w:lvlJc w:val="left"/>
      <w:pPr>
        <w:tabs>
          <w:tab w:val="num" w:pos="643"/>
        </w:tabs>
        <w:ind w:left="643" w:hanging="360"/>
      </w:pPr>
    </w:lvl>
  </w:abstractNum>
  <w:abstractNum w:abstractNumId="4">
    <w:nsid w:val="FFFFFF80"/>
    <w:multiLevelType w:val="singleLevel"/>
    <w:tmpl w:val="E1647E3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06B9C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E64D3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5AE369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8C06E0C"/>
    <w:lvl w:ilvl="0">
      <w:start w:val="1"/>
      <w:numFmt w:val="decimal"/>
      <w:pStyle w:val="ListNumber"/>
      <w:lvlText w:val="%1."/>
      <w:lvlJc w:val="left"/>
      <w:pPr>
        <w:tabs>
          <w:tab w:val="num" w:pos="360"/>
        </w:tabs>
        <w:ind w:left="360" w:hanging="360"/>
      </w:pPr>
    </w:lvl>
  </w:abstractNum>
  <w:abstractNum w:abstractNumId="9">
    <w:nsid w:val="FFFFFF89"/>
    <w:multiLevelType w:val="singleLevel"/>
    <w:tmpl w:val="F1D4141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C7177CD"/>
    <w:multiLevelType w:val="hybridMultilevel"/>
    <w:tmpl w:val="9ABEE81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038771B"/>
    <w:multiLevelType w:val="multilevel"/>
    <w:tmpl w:val="FE3CF24C"/>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24226B68"/>
    <w:multiLevelType w:val="hybridMultilevel"/>
    <w:tmpl w:val="9D544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875C9"/>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32"/>
      </w:rPr>
    </w:lvl>
    <w:lvl w:ilvl="2">
      <w:start w:val="1"/>
      <w:numFmt w:val="decimal"/>
      <w:pStyle w:val="Heading3"/>
      <w:lvlText w:val="%1.%2.%3"/>
      <w:lvlJc w:val="left"/>
      <w:pPr>
        <w:ind w:left="720" w:hanging="720"/>
      </w:pPr>
      <w:rPr>
        <w:rFonts w:hint="default"/>
        <w:b w:val="0"/>
        <w:sz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nsid w:val="25073952"/>
    <w:multiLevelType w:val="hybridMultilevel"/>
    <w:tmpl w:val="84120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A7D7C"/>
    <w:multiLevelType w:val="hybridMultilevel"/>
    <w:tmpl w:val="BA62B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5E50B2"/>
    <w:multiLevelType w:val="hybridMultilevel"/>
    <w:tmpl w:val="ED265934"/>
    <w:lvl w:ilvl="0" w:tplc="B21E95F4">
      <w:start w:val="1"/>
      <w:numFmt w:val="decimal"/>
      <w:pStyle w:val="Heading1b"/>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7660336"/>
    <w:multiLevelType w:val="hybridMultilevel"/>
    <w:tmpl w:val="EA402BE8"/>
    <w:lvl w:ilvl="0" w:tplc="A2947960">
      <w:start w:val="1"/>
      <w:numFmt w:val="bullet"/>
      <w:pStyle w:val="bulletlist"/>
      <w:lvlText w:val=""/>
      <w:lvlJc w:val="left"/>
      <w:pPr>
        <w:tabs>
          <w:tab w:val="num" w:pos="648"/>
        </w:tabs>
        <w:ind w:left="648"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8">
    <w:nsid w:val="3EFA2B97"/>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F33450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nsid w:val="41E47861"/>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496164B0"/>
    <w:multiLevelType w:val="hybridMultilevel"/>
    <w:tmpl w:val="01B86EB0"/>
    <w:lvl w:ilvl="0" w:tplc="0409000B">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063C47"/>
    <w:multiLevelType w:val="hybridMultilevel"/>
    <w:tmpl w:val="3B12821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50AD43D2"/>
    <w:multiLevelType w:val="hybridMultilevel"/>
    <w:tmpl w:val="9ABEE8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AB21915"/>
    <w:multiLevelType w:val="hybridMultilevel"/>
    <w:tmpl w:val="E0C6921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77839E3"/>
    <w:multiLevelType w:val="multilevel"/>
    <w:tmpl w:val="8B26B23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nsid w:val="6C402C58"/>
    <w:multiLevelType w:val="hybridMultilevel"/>
    <w:tmpl w:val="F1F87D58"/>
    <w:lvl w:ilvl="0" w:tplc="FFFFFFFF">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6D1C1DC1"/>
    <w:multiLevelType w:val="hybridMultilevel"/>
    <w:tmpl w:val="981AA4D4"/>
    <w:lvl w:ilvl="0" w:tplc="1D187C7A">
      <w:start w:val="1"/>
      <w:numFmt w:val="decimal"/>
      <w:lvlText w:val="%1"/>
      <w:lvlJc w:val="left"/>
      <w:pPr>
        <w:tabs>
          <w:tab w:val="num" w:pos="420"/>
        </w:tabs>
        <w:ind w:left="420" w:hanging="420"/>
      </w:pPr>
      <w:rPr>
        <w:rFonts w:hint="eastAsia"/>
      </w:rPr>
    </w:lvl>
    <w:lvl w:ilvl="1" w:tplc="0409000B">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BC330F5"/>
    <w:multiLevelType w:val="hybridMultilevel"/>
    <w:tmpl w:val="C2769C2A"/>
    <w:lvl w:ilvl="0" w:tplc="38AA2368">
      <w:start w:val="1"/>
      <w:numFmt w:val="bullet"/>
      <w:pStyle w:val="CharChar1CharCharCharCharCharCharCharChar2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2D0E5F"/>
    <w:multiLevelType w:val="hybridMultilevel"/>
    <w:tmpl w:val="2B549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16"/>
  </w:num>
  <w:num w:numId="4">
    <w:abstractNumId w:val="28"/>
  </w:num>
  <w:num w:numId="5">
    <w:abstractNumId w:val="19"/>
  </w:num>
  <w:num w:numId="6">
    <w:abstractNumId w:val="18"/>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0"/>
  </w:num>
  <w:num w:numId="18">
    <w:abstractNumId w:val="29"/>
  </w:num>
  <w:num w:numId="19">
    <w:abstractNumId w:val="30"/>
  </w:num>
  <w:num w:numId="20">
    <w:abstractNumId w:val="22"/>
  </w:num>
  <w:num w:numId="21">
    <w:abstractNumId w:val="27"/>
  </w:num>
  <w:num w:numId="22">
    <w:abstractNumId w:val="17"/>
  </w:num>
  <w:num w:numId="23">
    <w:abstractNumId w:val="13"/>
  </w:num>
  <w:num w:numId="24">
    <w:abstractNumId w:val="13"/>
  </w:num>
  <w:num w:numId="25">
    <w:abstractNumId w:val="13"/>
  </w:num>
  <w:num w:numId="26">
    <w:abstractNumId w:val="24"/>
  </w:num>
  <w:num w:numId="27">
    <w:abstractNumId w:val="29"/>
  </w:num>
  <w:num w:numId="28">
    <w:abstractNumId w:val="26"/>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29"/>
  </w:num>
  <w:num w:numId="37">
    <w:abstractNumId w:val="29"/>
  </w:num>
  <w:num w:numId="38">
    <w:abstractNumId w:val="28"/>
  </w:num>
  <w:num w:numId="39">
    <w:abstractNumId w:val="28"/>
  </w:num>
  <w:num w:numId="40">
    <w:abstractNumId w:val="28"/>
  </w:num>
  <w:num w:numId="41">
    <w:abstractNumId w:val="11"/>
  </w:num>
  <w:num w:numId="42">
    <w:abstractNumId w:val="21"/>
  </w:num>
  <w:num w:numId="43">
    <w:abstractNumId w:val="25"/>
  </w:num>
  <w:num w:numId="44">
    <w:abstractNumId w:val="10"/>
  </w:num>
  <w:num w:numId="45">
    <w:abstractNumId w:val="23"/>
  </w:num>
  <w:num w:numId="46">
    <w:abstractNumId w:val="14"/>
  </w:num>
  <w:num w:numId="47">
    <w:abstractNumId w:val="12"/>
  </w:num>
  <w:num w:numId="48">
    <w:abstractNumId w:val="31"/>
  </w:num>
  <w:num w:numId="4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oNotDisplayPageBoundaries/>
  <w:proofState w:spelling="clean" w:grammar="clean"/>
  <w:attachedTemplate r:id="rId1"/>
  <w:stylePaneFormatFilter w:val="0004"/>
  <w:trackRevisions/>
  <w:defaultTabStop w:val="720"/>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3F64C4"/>
    <w:rsid w:val="000020AB"/>
    <w:rsid w:val="00004150"/>
    <w:rsid w:val="0000593A"/>
    <w:rsid w:val="000062FD"/>
    <w:rsid w:val="00006A58"/>
    <w:rsid w:val="000134CF"/>
    <w:rsid w:val="00013EA4"/>
    <w:rsid w:val="00014DFA"/>
    <w:rsid w:val="00014F01"/>
    <w:rsid w:val="000213B0"/>
    <w:rsid w:val="00021FB8"/>
    <w:rsid w:val="00023DA9"/>
    <w:rsid w:val="0002658D"/>
    <w:rsid w:val="00027A82"/>
    <w:rsid w:val="000312B3"/>
    <w:rsid w:val="00031667"/>
    <w:rsid w:val="00032179"/>
    <w:rsid w:val="00033105"/>
    <w:rsid w:val="00033996"/>
    <w:rsid w:val="00034DFF"/>
    <w:rsid w:val="00035828"/>
    <w:rsid w:val="000361E7"/>
    <w:rsid w:val="00036B92"/>
    <w:rsid w:val="000401DB"/>
    <w:rsid w:val="00042123"/>
    <w:rsid w:val="000474E8"/>
    <w:rsid w:val="00047B01"/>
    <w:rsid w:val="00050B48"/>
    <w:rsid w:val="000531B6"/>
    <w:rsid w:val="00053A5B"/>
    <w:rsid w:val="00057BF5"/>
    <w:rsid w:val="000662E4"/>
    <w:rsid w:val="00070453"/>
    <w:rsid w:val="000707B5"/>
    <w:rsid w:val="00070DCC"/>
    <w:rsid w:val="00071441"/>
    <w:rsid w:val="00071899"/>
    <w:rsid w:val="000751B1"/>
    <w:rsid w:val="00076535"/>
    <w:rsid w:val="0007656A"/>
    <w:rsid w:val="0007663C"/>
    <w:rsid w:val="00076A06"/>
    <w:rsid w:val="000810EC"/>
    <w:rsid w:val="00090E1E"/>
    <w:rsid w:val="00092CA3"/>
    <w:rsid w:val="000936CA"/>
    <w:rsid w:val="00094243"/>
    <w:rsid w:val="00095AC4"/>
    <w:rsid w:val="00096E33"/>
    <w:rsid w:val="00097462"/>
    <w:rsid w:val="00097689"/>
    <w:rsid w:val="000A0636"/>
    <w:rsid w:val="000A07F6"/>
    <w:rsid w:val="000A0AAE"/>
    <w:rsid w:val="000A0BFB"/>
    <w:rsid w:val="000A2571"/>
    <w:rsid w:val="000A35F5"/>
    <w:rsid w:val="000A4575"/>
    <w:rsid w:val="000A55C2"/>
    <w:rsid w:val="000A651E"/>
    <w:rsid w:val="000A7615"/>
    <w:rsid w:val="000A7FC4"/>
    <w:rsid w:val="000B20C0"/>
    <w:rsid w:val="000B2CC3"/>
    <w:rsid w:val="000B3F9A"/>
    <w:rsid w:val="000B6A0E"/>
    <w:rsid w:val="000B735F"/>
    <w:rsid w:val="000B7738"/>
    <w:rsid w:val="000C01DC"/>
    <w:rsid w:val="000C1AD0"/>
    <w:rsid w:val="000C288F"/>
    <w:rsid w:val="000C2E39"/>
    <w:rsid w:val="000C30BD"/>
    <w:rsid w:val="000C5C3C"/>
    <w:rsid w:val="000C652C"/>
    <w:rsid w:val="000C6958"/>
    <w:rsid w:val="000C6A82"/>
    <w:rsid w:val="000C6B44"/>
    <w:rsid w:val="000D12B8"/>
    <w:rsid w:val="000D2583"/>
    <w:rsid w:val="000D2F43"/>
    <w:rsid w:val="000D38FA"/>
    <w:rsid w:val="000D3B79"/>
    <w:rsid w:val="000D5998"/>
    <w:rsid w:val="000D5D60"/>
    <w:rsid w:val="000D69B5"/>
    <w:rsid w:val="000D6B22"/>
    <w:rsid w:val="000D7101"/>
    <w:rsid w:val="000D74E7"/>
    <w:rsid w:val="000D7FB0"/>
    <w:rsid w:val="000E1B48"/>
    <w:rsid w:val="000E261B"/>
    <w:rsid w:val="000E6C04"/>
    <w:rsid w:val="000E7AB9"/>
    <w:rsid w:val="000F0A23"/>
    <w:rsid w:val="000F3CF4"/>
    <w:rsid w:val="000F3E4C"/>
    <w:rsid w:val="000F48E3"/>
    <w:rsid w:val="000F5245"/>
    <w:rsid w:val="000F70CF"/>
    <w:rsid w:val="000F72A0"/>
    <w:rsid w:val="00100C5B"/>
    <w:rsid w:val="0010219F"/>
    <w:rsid w:val="00104B0D"/>
    <w:rsid w:val="001051B9"/>
    <w:rsid w:val="00107F32"/>
    <w:rsid w:val="001109A3"/>
    <w:rsid w:val="0011145A"/>
    <w:rsid w:val="001125F6"/>
    <w:rsid w:val="0011276D"/>
    <w:rsid w:val="00114244"/>
    <w:rsid w:val="00117705"/>
    <w:rsid w:val="00117BA5"/>
    <w:rsid w:val="0012061D"/>
    <w:rsid w:val="00120DD3"/>
    <w:rsid w:val="001230B2"/>
    <w:rsid w:val="001239E5"/>
    <w:rsid w:val="00123C6B"/>
    <w:rsid w:val="00126A90"/>
    <w:rsid w:val="00127A75"/>
    <w:rsid w:val="001303C9"/>
    <w:rsid w:val="00131796"/>
    <w:rsid w:val="00132843"/>
    <w:rsid w:val="001329CF"/>
    <w:rsid w:val="00132A5F"/>
    <w:rsid w:val="00132C20"/>
    <w:rsid w:val="00133C72"/>
    <w:rsid w:val="00136911"/>
    <w:rsid w:val="001370FE"/>
    <w:rsid w:val="00140B94"/>
    <w:rsid w:val="001428A6"/>
    <w:rsid w:val="001433D4"/>
    <w:rsid w:val="00146351"/>
    <w:rsid w:val="00146EFC"/>
    <w:rsid w:val="00150337"/>
    <w:rsid w:val="0015037F"/>
    <w:rsid w:val="00152379"/>
    <w:rsid w:val="00155328"/>
    <w:rsid w:val="001610FA"/>
    <w:rsid w:val="001612B6"/>
    <w:rsid w:val="00163275"/>
    <w:rsid w:val="0016415E"/>
    <w:rsid w:val="001649A6"/>
    <w:rsid w:val="001655A8"/>
    <w:rsid w:val="00167876"/>
    <w:rsid w:val="001700C3"/>
    <w:rsid w:val="00170EA5"/>
    <w:rsid w:val="001726D9"/>
    <w:rsid w:val="00173A16"/>
    <w:rsid w:val="001755F5"/>
    <w:rsid w:val="00180B13"/>
    <w:rsid w:val="00181043"/>
    <w:rsid w:val="00182C7C"/>
    <w:rsid w:val="001860F7"/>
    <w:rsid w:val="00186148"/>
    <w:rsid w:val="00187069"/>
    <w:rsid w:val="00187AA2"/>
    <w:rsid w:val="0019093B"/>
    <w:rsid w:val="00194EE0"/>
    <w:rsid w:val="00195FBB"/>
    <w:rsid w:val="001969D5"/>
    <w:rsid w:val="001A313D"/>
    <w:rsid w:val="001A33C1"/>
    <w:rsid w:val="001A6861"/>
    <w:rsid w:val="001A6A4A"/>
    <w:rsid w:val="001B1AD8"/>
    <w:rsid w:val="001B560E"/>
    <w:rsid w:val="001B5B76"/>
    <w:rsid w:val="001B5EBB"/>
    <w:rsid w:val="001B6F2E"/>
    <w:rsid w:val="001C01EF"/>
    <w:rsid w:val="001C34B2"/>
    <w:rsid w:val="001C374B"/>
    <w:rsid w:val="001C3C17"/>
    <w:rsid w:val="001C77C1"/>
    <w:rsid w:val="001D0D06"/>
    <w:rsid w:val="001D182D"/>
    <w:rsid w:val="001D20C9"/>
    <w:rsid w:val="001D29B5"/>
    <w:rsid w:val="001D33F0"/>
    <w:rsid w:val="001D6A9A"/>
    <w:rsid w:val="001D6BAA"/>
    <w:rsid w:val="001E04B9"/>
    <w:rsid w:val="001E4516"/>
    <w:rsid w:val="001E51ED"/>
    <w:rsid w:val="001E63FD"/>
    <w:rsid w:val="001E7F72"/>
    <w:rsid w:val="001F16EE"/>
    <w:rsid w:val="001F1E5E"/>
    <w:rsid w:val="001F237D"/>
    <w:rsid w:val="001F4056"/>
    <w:rsid w:val="001F46A0"/>
    <w:rsid w:val="001F4838"/>
    <w:rsid w:val="001F4AC9"/>
    <w:rsid w:val="001F4D1C"/>
    <w:rsid w:val="001F5120"/>
    <w:rsid w:val="001F5FBF"/>
    <w:rsid w:val="001F6025"/>
    <w:rsid w:val="001F6986"/>
    <w:rsid w:val="001F6CC7"/>
    <w:rsid w:val="00201039"/>
    <w:rsid w:val="00203A48"/>
    <w:rsid w:val="00203DBF"/>
    <w:rsid w:val="00204037"/>
    <w:rsid w:val="00204824"/>
    <w:rsid w:val="00206844"/>
    <w:rsid w:val="0021261B"/>
    <w:rsid w:val="0021434D"/>
    <w:rsid w:val="0021505D"/>
    <w:rsid w:val="00216C6C"/>
    <w:rsid w:val="002176C5"/>
    <w:rsid w:val="002221FA"/>
    <w:rsid w:val="00225851"/>
    <w:rsid w:val="00225F0F"/>
    <w:rsid w:val="002265CA"/>
    <w:rsid w:val="00226CC5"/>
    <w:rsid w:val="00226EF4"/>
    <w:rsid w:val="00227496"/>
    <w:rsid w:val="00227FCB"/>
    <w:rsid w:val="00233CF8"/>
    <w:rsid w:val="00233D9A"/>
    <w:rsid w:val="00233E1B"/>
    <w:rsid w:val="002349EE"/>
    <w:rsid w:val="002400AD"/>
    <w:rsid w:val="00240AA1"/>
    <w:rsid w:val="002419B1"/>
    <w:rsid w:val="00242C98"/>
    <w:rsid w:val="0024366E"/>
    <w:rsid w:val="00243F18"/>
    <w:rsid w:val="00245BFC"/>
    <w:rsid w:val="00245D71"/>
    <w:rsid w:val="0025243D"/>
    <w:rsid w:val="00252524"/>
    <w:rsid w:val="002558CC"/>
    <w:rsid w:val="00257376"/>
    <w:rsid w:val="00257D09"/>
    <w:rsid w:val="002616FC"/>
    <w:rsid w:val="002620D3"/>
    <w:rsid w:val="0027237E"/>
    <w:rsid w:val="002739E3"/>
    <w:rsid w:val="00276DC5"/>
    <w:rsid w:val="002778E4"/>
    <w:rsid w:val="00277F83"/>
    <w:rsid w:val="00280472"/>
    <w:rsid w:val="002804DB"/>
    <w:rsid w:val="00281568"/>
    <w:rsid w:val="00281CDA"/>
    <w:rsid w:val="00282BF1"/>
    <w:rsid w:val="00287A77"/>
    <w:rsid w:val="00287B0D"/>
    <w:rsid w:val="00287FB6"/>
    <w:rsid w:val="0029065D"/>
    <w:rsid w:val="00291B55"/>
    <w:rsid w:val="002944A2"/>
    <w:rsid w:val="002959B5"/>
    <w:rsid w:val="00296036"/>
    <w:rsid w:val="002A4994"/>
    <w:rsid w:val="002A5094"/>
    <w:rsid w:val="002A7330"/>
    <w:rsid w:val="002B14F4"/>
    <w:rsid w:val="002B350B"/>
    <w:rsid w:val="002B3CDA"/>
    <w:rsid w:val="002B41BB"/>
    <w:rsid w:val="002B5295"/>
    <w:rsid w:val="002B7613"/>
    <w:rsid w:val="002B7735"/>
    <w:rsid w:val="002C1254"/>
    <w:rsid w:val="002C2CD6"/>
    <w:rsid w:val="002C63B6"/>
    <w:rsid w:val="002C70AE"/>
    <w:rsid w:val="002C7B2B"/>
    <w:rsid w:val="002C7C17"/>
    <w:rsid w:val="002D041E"/>
    <w:rsid w:val="002D06E3"/>
    <w:rsid w:val="002D0717"/>
    <w:rsid w:val="002D1647"/>
    <w:rsid w:val="002D1888"/>
    <w:rsid w:val="002D513B"/>
    <w:rsid w:val="002D5453"/>
    <w:rsid w:val="002D5B1B"/>
    <w:rsid w:val="002D60DA"/>
    <w:rsid w:val="002D6F83"/>
    <w:rsid w:val="002E053C"/>
    <w:rsid w:val="002E6A88"/>
    <w:rsid w:val="002E763A"/>
    <w:rsid w:val="002E7AB2"/>
    <w:rsid w:val="002F05CD"/>
    <w:rsid w:val="002F1831"/>
    <w:rsid w:val="002F4863"/>
    <w:rsid w:val="002F6462"/>
    <w:rsid w:val="002F76AC"/>
    <w:rsid w:val="003008A6"/>
    <w:rsid w:val="00302ED1"/>
    <w:rsid w:val="00302FC6"/>
    <w:rsid w:val="00303860"/>
    <w:rsid w:val="003045A3"/>
    <w:rsid w:val="00312386"/>
    <w:rsid w:val="00312E30"/>
    <w:rsid w:val="003134DB"/>
    <w:rsid w:val="00314EA0"/>
    <w:rsid w:val="003153C2"/>
    <w:rsid w:val="00322041"/>
    <w:rsid w:val="00322A21"/>
    <w:rsid w:val="003237F9"/>
    <w:rsid w:val="0032593F"/>
    <w:rsid w:val="00325FC1"/>
    <w:rsid w:val="00326627"/>
    <w:rsid w:val="0032693B"/>
    <w:rsid w:val="00330830"/>
    <w:rsid w:val="00332FB0"/>
    <w:rsid w:val="00335295"/>
    <w:rsid w:val="00337D36"/>
    <w:rsid w:val="0034145D"/>
    <w:rsid w:val="003425F2"/>
    <w:rsid w:val="00345A25"/>
    <w:rsid w:val="003505BB"/>
    <w:rsid w:val="00350F88"/>
    <w:rsid w:val="00351435"/>
    <w:rsid w:val="003514A3"/>
    <w:rsid w:val="00351F5C"/>
    <w:rsid w:val="0035492F"/>
    <w:rsid w:val="00360850"/>
    <w:rsid w:val="00360AAD"/>
    <w:rsid w:val="00361208"/>
    <w:rsid w:val="00367130"/>
    <w:rsid w:val="00371264"/>
    <w:rsid w:val="00372565"/>
    <w:rsid w:val="00373916"/>
    <w:rsid w:val="00374A62"/>
    <w:rsid w:val="003803D8"/>
    <w:rsid w:val="00381780"/>
    <w:rsid w:val="00381D9D"/>
    <w:rsid w:val="0038278F"/>
    <w:rsid w:val="00384E5D"/>
    <w:rsid w:val="00385776"/>
    <w:rsid w:val="003871A2"/>
    <w:rsid w:val="00387DD9"/>
    <w:rsid w:val="00390763"/>
    <w:rsid w:val="00391997"/>
    <w:rsid w:val="003928E4"/>
    <w:rsid w:val="00392A9A"/>
    <w:rsid w:val="00394C63"/>
    <w:rsid w:val="00394D04"/>
    <w:rsid w:val="00394F69"/>
    <w:rsid w:val="00395B4E"/>
    <w:rsid w:val="00395D25"/>
    <w:rsid w:val="003A67F7"/>
    <w:rsid w:val="003A721D"/>
    <w:rsid w:val="003A7739"/>
    <w:rsid w:val="003B0F79"/>
    <w:rsid w:val="003B1244"/>
    <w:rsid w:val="003B19AC"/>
    <w:rsid w:val="003B2106"/>
    <w:rsid w:val="003B3270"/>
    <w:rsid w:val="003B3650"/>
    <w:rsid w:val="003B4250"/>
    <w:rsid w:val="003C028D"/>
    <w:rsid w:val="003C0509"/>
    <w:rsid w:val="003C05A4"/>
    <w:rsid w:val="003C0BB4"/>
    <w:rsid w:val="003C0F73"/>
    <w:rsid w:val="003C0FB8"/>
    <w:rsid w:val="003C2CCD"/>
    <w:rsid w:val="003C56D1"/>
    <w:rsid w:val="003C66D3"/>
    <w:rsid w:val="003C6D80"/>
    <w:rsid w:val="003D1DCF"/>
    <w:rsid w:val="003D373C"/>
    <w:rsid w:val="003D611D"/>
    <w:rsid w:val="003D68E3"/>
    <w:rsid w:val="003D6B85"/>
    <w:rsid w:val="003E0040"/>
    <w:rsid w:val="003E05B8"/>
    <w:rsid w:val="003E1045"/>
    <w:rsid w:val="003E342E"/>
    <w:rsid w:val="003E5588"/>
    <w:rsid w:val="003E6366"/>
    <w:rsid w:val="003E7D9A"/>
    <w:rsid w:val="003F099A"/>
    <w:rsid w:val="003F2A56"/>
    <w:rsid w:val="003F45BD"/>
    <w:rsid w:val="003F5978"/>
    <w:rsid w:val="003F6082"/>
    <w:rsid w:val="003F64C4"/>
    <w:rsid w:val="00401FC5"/>
    <w:rsid w:val="00406B72"/>
    <w:rsid w:val="00415859"/>
    <w:rsid w:val="00417734"/>
    <w:rsid w:val="004215BC"/>
    <w:rsid w:val="0042222E"/>
    <w:rsid w:val="00423D65"/>
    <w:rsid w:val="004253DC"/>
    <w:rsid w:val="00427F41"/>
    <w:rsid w:val="00430EA8"/>
    <w:rsid w:val="00431D52"/>
    <w:rsid w:val="004362B8"/>
    <w:rsid w:val="004372A5"/>
    <w:rsid w:val="0044089D"/>
    <w:rsid w:val="00442066"/>
    <w:rsid w:val="0044240E"/>
    <w:rsid w:val="004447CF"/>
    <w:rsid w:val="00447279"/>
    <w:rsid w:val="00450C0E"/>
    <w:rsid w:val="004514C5"/>
    <w:rsid w:val="00452FF2"/>
    <w:rsid w:val="004537B2"/>
    <w:rsid w:val="004548BC"/>
    <w:rsid w:val="00456C84"/>
    <w:rsid w:val="004620F2"/>
    <w:rsid w:val="004626E3"/>
    <w:rsid w:val="00462858"/>
    <w:rsid w:val="004630F6"/>
    <w:rsid w:val="00463D9C"/>
    <w:rsid w:val="00466A1D"/>
    <w:rsid w:val="004672D7"/>
    <w:rsid w:val="00467717"/>
    <w:rsid w:val="004677DF"/>
    <w:rsid w:val="00470464"/>
    <w:rsid w:val="00470E68"/>
    <w:rsid w:val="00473272"/>
    <w:rsid w:val="0047774C"/>
    <w:rsid w:val="004814E1"/>
    <w:rsid w:val="00484710"/>
    <w:rsid w:val="004918EB"/>
    <w:rsid w:val="0049230B"/>
    <w:rsid w:val="00492DDA"/>
    <w:rsid w:val="004947C7"/>
    <w:rsid w:val="004947EC"/>
    <w:rsid w:val="004A0187"/>
    <w:rsid w:val="004A1ADB"/>
    <w:rsid w:val="004A4D8F"/>
    <w:rsid w:val="004A636E"/>
    <w:rsid w:val="004A65EF"/>
    <w:rsid w:val="004A6867"/>
    <w:rsid w:val="004A72E3"/>
    <w:rsid w:val="004A7F21"/>
    <w:rsid w:val="004B466E"/>
    <w:rsid w:val="004C0F57"/>
    <w:rsid w:val="004C1E45"/>
    <w:rsid w:val="004C3106"/>
    <w:rsid w:val="004C38BD"/>
    <w:rsid w:val="004C457F"/>
    <w:rsid w:val="004C4AC8"/>
    <w:rsid w:val="004C5920"/>
    <w:rsid w:val="004C6058"/>
    <w:rsid w:val="004D18A2"/>
    <w:rsid w:val="004D406F"/>
    <w:rsid w:val="004E5581"/>
    <w:rsid w:val="004E6B6F"/>
    <w:rsid w:val="004E7CFF"/>
    <w:rsid w:val="004E7EFE"/>
    <w:rsid w:val="004E7F8A"/>
    <w:rsid w:val="004F078E"/>
    <w:rsid w:val="004F61A2"/>
    <w:rsid w:val="004F684B"/>
    <w:rsid w:val="005007B8"/>
    <w:rsid w:val="00500990"/>
    <w:rsid w:val="0050157E"/>
    <w:rsid w:val="005017DE"/>
    <w:rsid w:val="005022DE"/>
    <w:rsid w:val="00503CD8"/>
    <w:rsid w:val="00505252"/>
    <w:rsid w:val="00506567"/>
    <w:rsid w:val="00507A05"/>
    <w:rsid w:val="005102A1"/>
    <w:rsid w:val="00512FC2"/>
    <w:rsid w:val="005139BA"/>
    <w:rsid w:val="0052023D"/>
    <w:rsid w:val="00521C75"/>
    <w:rsid w:val="00521D0B"/>
    <w:rsid w:val="0052501D"/>
    <w:rsid w:val="00525F7F"/>
    <w:rsid w:val="0053014F"/>
    <w:rsid w:val="0053029A"/>
    <w:rsid w:val="005319C3"/>
    <w:rsid w:val="005360EA"/>
    <w:rsid w:val="00537BAA"/>
    <w:rsid w:val="005427AD"/>
    <w:rsid w:val="005454FD"/>
    <w:rsid w:val="00545717"/>
    <w:rsid w:val="00545B03"/>
    <w:rsid w:val="00550198"/>
    <w:rsid w:val="00550A70"/>
    <w:rsid w:val="00550D68"/>
    <w:rsid w:val="00550E39"/>
    <w:rsid w:val="00552064"/>
    <w:rsid w:val="00554470"/>
    <w:rsid w:val="005553FF"/>
    <w:rsid w:val="0055551E"/>
    <w:rsid w:val="00557785"/>
    <w:rsid w:val="005630D6"/>
    <w:rsid w:val="00564047"/>
    <w:rsid w:val="00564642"/>
    <w:rsid w:val="00564C3D"/>
    <w:rsid w:val="00566C32"/>
    <w:rsid w:val="0057112F"/>
    <w:rsid w:val="00573FE0"/>
    <w:rsid w:val="00576225"/>
    <w:rsid w:val="0057749F"/>
    <w:rsid w:val="00577F32"/>
    <w:rsid w:val="00580300"/>
    <w:rsid w:val="00580718"/>
    <w:rsid w:val="00582C47"/>
    <w:rsid w:val="00583CB3"/>
    <w:rsid w:val="00587F48"/>
    <w:rsid w:val="005918F8"/>
    <w:rsid w:val="0059231B"/>
    <w:rsid w:val="005930AE"/>
    <w:rsid w:val="00597AE0"/>
    <w:rsid w:val="005A09AC"/>
    <w:rsid w:val="005A2D40"/>
    <w:rsid w:val="005A4382"/>
    <w:rsid w:val="005A5535"/>
    <w:rsid w:val="005A5614"/>
    <w:rsid w:val="005A580D"/>
    <w:rsid w:val="005A673E"/>
    <w:rsid w:val="005B34FB"/>
    <w:rsid w:val="005B5626"/>
    <w:rsid w:val="005B5DCB"/>
    <w:rsid w:val="005B7123"/>
    <w:rsid w:val="005B7774"/>
    <w:rsid w:val="005C2D9D"/>
    <w:rsid w:val="005D1F91"/>
    <w:rsid w:val="005D5F9A"/>
    <w:rsid w:val="005D7ADC"/>
    <w:rsid w:val="005D7BF3"/>
    <w:rsid w:val="005E26FA"/>
    <w:rsid w:val="005E4A40"/>
    <w:rsid w:val="005E721C"/>
    <w:rsid w:val="005F037C"/>
    <w:rsid w:val="005F25B0"/>
    <w:rsid w:val="005F350A"/>
    <w:rsid w:val="005F649A"/>
    <w:rsid w:val="00600AA8"/>
    <w:rsid w:val="00603A19"/>
    <w:rsid w:val="006055A6"/>
    <w:rsid w:val="006057A7"/>
    <w:rsid w:val="00607C74"/>
    <w:rsid w:val="0061002C"/>
    <w:rsid w:val="00613240"/>
    <w:rsid w:val="0061514D"/>
    <w:rsid w:val="00615F22"/>
    <w:rsid w:val="006163BC"/>
    <w:rsid w:val="00617EC6"/>
    <w:rsid w:val="0062023B"/>
    <w:rsid w:val="00620616"/>
    <w:rsid w:val="00621DF9"/>
    <w:rsid w:val="006231A9"/>
    <w:rsid w:val="00623863"/>
    <w:rsid w:val="00624F6C"/>
    <w:rsid w:val="00625592"/>
    <w:rsid w:val="006275ED"/>
    <w:rsid w:val="0063090A"/>
    <w:rsid w:val="00633B91"/>
    <w:rsid w:val="00634478"/>
    <w:rsid w:val="006354D2"/>
    <w:rsid w:val="00635B54"/>
    <w:rsid w:val="00636EA1"/>
    <w:rsid w:val="00642183"/>
    <w:rsid w:val="00642B23"/>
    <w:rsid w:val="006450F1"/>
    <w:rsid w:val="00645A5B"/>
    <w:rsid w:val="00646AF3"/>
    <w:rsid w:val="00650E79"/>
    <w:rsid w:val="006517AF"/>
    <w:rsid w:val="00654A96"/>
    <w:rsid w:val="00661145"/>
    <w:rsid w:val="00665170"/>
    <w:rsid w:val="00673083"/>
    <w:rsid w:val="0067444C"/>
    <w:rsid w:val="0067569E"/>
    <w:rsid w:val="006823BD"/>
    <w:rsid w:val="006826AA"/>
    <w:rsid w:val="00683365"/>
    <w:rsid w:val="006836C5"/>
    <w:rsid w:val="00685A00"/>
    <w:rsid w:val="00685C88"/>
    <w:rsid w:val="00690C13"/>
    <w:rsid w:val="00691CE7"/>
    <w:rsid w:val="006954D7"/>
    <w:rsid w:val="0069619D"/>
    <w:rsid w:val="006962E7"/>
    <w:rsid w:val="006A04C0"/>
    <w:rsid w:val="006A0907"/>
    <w:rsid w:val="006A2392"/>
    <w:rsid w:val="006A400E"/>
    <w:rsid w:val="006A5A3C"/>
    <w:rsid w:val="006A71FA"/>
    <w:rsid w:val="006B2234"/>
    <w:rsid w:val="006B2A0D"/>
    <w:rsid w:val="006B5232"/>
    <w:rsid w:val="006B6894"/>
    <w:rsid w:val="006B6A06"/>
    <w:rsid w:val="006C1EAF"/>
    <w:rsid w:val="006C5757"/>
    <w:rsid w:val="006C6279"/>
    <w:rsid w:val="006C6A94"/>
    <w:rsid w:val="006D2543"/>
    <w:rsid w:val="006D2B3C"/>
    <w:rsid w:val="006D3942"/>
    <w:rsid w:val="006D7222"/>
    <w:rsid w:val="006D7748"/>
    <w:rsid w:val="006D7986"/>
    <w:rsid w:val="006E0636"/>
    <w:rsid w:val="006E3140"/>
    <w:rsid w:val="006E3FAC"/>
    <w:rsid w:val="006E59B6"/>
    <w:rsid w:val="006E59CB"/>
    <w:rsid w:val="006F24BD"/>
    <w:rsid w:val="006F34AC"/>
    <w:rsid w:val="006F4714"/>
    <w:rsid w:val="006F526C"/>
    <w:rsid w:val="006F5A79"/>
    <w:rsid w:val="006F5E5B"/>
    <w:rsid w:val="006F6EF6"/>
    <w:rsid w:val="006F7A78"/>
    <w:rsid w:val="00700965"/>
    <w:rsid w:val="0070221C"/>
    <w:rsid w:val="00704335"/>
    <w:rsid w:val="007105A3"/>
    <w:rsid w:val="0071217E"/>
    <w:rsid w:val="00712A3F"/>
    <w:rsid w:val="007156D8"/>
    <w:rsid w:val="00721BA8"/>
    <w:rsid w:val="00722127"/>
    <w:rsid w:val="00722CA4"/>
    <w:rsid w:val="00725E3D"/>
    <w:rsid w:val="00725E6B"/>
    <w:rsid w:val="00725E92"/>
    <w:rsid w:val="00726D31"/>
    <w:rsid w:val="00730307"/>
    <w:rsid w:val="00733650"/>
    <w:rsid w:val="0073383D"/>
    <w:rsid w:val="00734DA7"/>
    <w:rsid w:val="00735847"/>
    <w:rsid w:val="00736144"/>
    <w:rsid w:val="00736A2C"/>
    <w:rsid w:val="00740CA5"/>
    <w:rsid w:val="00740DF5"/>
    <w:rsid w:val="0074119F"/>
    <w:rsid w:val="0074257F"/>
    <w:rsid w:val="00743C89"/>
    <w:rsid w:val="00747213"/>
    <w:rsid w:val="007476EE"/>
    <w:rsid w:val="00752321"/>
    <w:rsid w:val="00753ACE"/>
    <w:rsid w:val="007570B9"/>
    <w:rsid w:val="007600DB"/>
    <w:rsid w:val="00760222"/>
    <w:rsid w:val="007602FE"/>
    <w:rsid w:val="00761A5C"/>
    <w:rsid w:val="00767038"/>
    <w:rsid w:val="00771283"/>
    <w:rsid w:val="00774200"/>
    <w:rsid w:val="00775E72"/>
    <w:rsid w:val="00780179"/>
    <w:rsid w:val="00780EF8"/>
    <w:rsid w:val="007817CE"/>
    <w:rsid w:val="007823CA"/>
    <w:rsid w:val="0078369C"/>
    <w:rsid w:val="00783A35"/>
    <w:rsid w:val="00784F9D"/>
    <w:rsid w:val="00785A83"/>
    <w:rsid w:val="00786F08"/>
    <w:rsid w:val="00787DD8"/>
    <w:rsid w:val="007907AD"/>
    <w:rsid w:val="00791045"/>
    <w:rsid w:val="00791753"/>
    <w:rsid w:val="00791E63"/>
    <w:rsid w:val="00793756"/>
    <w:rsid w:val="0079460D"/>
    <w:rsid w:val="00795735"/>
    <w:rsid w:val="007A2B99"/>
    <w:rsid w:val="007A329A"/>
    <w:rsid w:val="007A36DF"/>
    <w:rsid w:val="007A40BB"/>
    <w:rsid w:val="007A4DB0"/>
    <w:rsid w:val="007B0DEF"/>
    <w:rsid w:val="007B3DF1"/>
    <w:rsid w:val="007B4C7E"/>
    <w:rsid w:val="007C227A"/>
    <w:rsid w:val="007C5CE5"/>
    <w:rsid w:val="007C7A95"/>
    <w:rsid w:val="007D0F3F"/>
    <w:rsid w:val="007D1BB0"/>
    <w:rsid w:val="007D338B"/>
    <w:rsid w:val="007D405D"/>
    <w:rsid w:val="007D4ADC"/>
    <w:rsid w:val="007D4E33"/>
    <w:rsid w:val="007D4E69"/>
    <w:rsid w:val="007D68BA"/>
    <w:rsid w:val="007D764B"/>
    <w:rsid w:val="007E0A06"/>
    <w:rsid w:val="007E29F9"/>
    <w:rsid w:val="007E2F12"/>
    <w:rsid w:val="007E3539"/>
    <w:rsid w:val="007E42AA"/>
    <w:rsid w:val="007E6115"/>
    <w:rsid w:val="007E6D14"/>
    <w:rsid w:val="007E6E0F"/>
    <w:rsid w:val="007E6E18"/>
    <w:rsid w:val="007E743F"/>
    <w:rsid w:val="007F0EEF"/>
    <w:rsid w:val="007F10F5"/>
    <w:rsid w:val="007F380C"/>
    <w:rsid w:val="007F5966"/>
    <w:rsid w:val="007F7996"/>
    <w:rsid w:val="007F7F7E"/>
    <w:rsid w:val="008001B4"/>
    <w:rsid w:val="008019CB"/>
    <w:rsid w:val="00801C0B"/>
    <w:rsid w:val="008031DD"/>
    <w:rsid w:val="008032D1"/>
    <w:rsid w:val="008036A1"/>
    <w:rsid w:val="00803DFC"/>
    <w:rsid w:val="00803FB5"/>
    <w:rsid w:val="008043C7"/>
    <w:rsid w:val="00807357"/>
    <w:rsid w:val="0081287B"/>
    <w:rsid w:val="00812D61"/>
    <w:rsid w:val="008149B0"/>
    <w:rsid w:val="00814EE3"/>
    <w:rsid w:val="00822311"/>
    <w:rsid w:val="00823E52"/>
    <w:rsid w:val="00824796"/>
    <w:rsid w:val="00824E7D"/>
    <w:rsid w:val="00825815"/>
    <w:rsid w:val="00826045"/>
    <w:rsid w:val="00827E4B"/>
    <w:rsid w:val="00830523"/>
    <w:rsid w:val="00830639"/>
    <w:rsid w:val="008321FA"/>
    <w:rsid w:val="00832341"/>
    <w:rsid w:val="008333C7"/>
    <w:rsid w:val="0083399E"/>
    <w:rsid w:val="00834D36"/>
    <w:rsid w:val="00837292"/>
    <w:rsid w:val="00840E6F"/>
    <w:rsid w:val="00841361"/>
    <w:rsid w:val="00843CEA"/>
    <w:rsid w:val="00844819"/>
    <w:rsid w:val="00845FA5"/>
    <w:rsid w:val="00846121"/>
    <w:rsid w:val="00846761"/>
    <w:rsid w:val="00846F26"/>
    <w:rsid w:val="0084782A"/>
    <w:rsid w:val="00852075"/>
    <w:rsid w:val="00852402"/>
    <w:rsid w:val="00865BF3"/>
    <w:rsid w:val="008672F1"/>
    <w:rsid w:val="00867EC4"/>
    <w:rsid w:val="0087211A"/>
    <w:rsid w:val="00872E88"/>
    <w:rsid w:val="008733BE"/>
    <w:rsid w:val="00873B5D"/>
    <w:rsid w:val="00873BF0"/>
    <w:rsid w:val="00874D71"/>
    <w:rsid w:val="00881E16"/>
    <w:rsid w:val="00883E0E"/>
    <w:rsid w:val="00884DDE"/>
    <w:rsid w:val="00887FD4"/>
    <w:rsid w:val="00892DEA"/>
    <w:rsid w:val="008935A5"/>
    <w:rsid w:val="00893E4A"/>
    <w:rsid w:val="00894356"/>
    <w:rsid w:val="00894C55"/>
    <w:rsid w:val="0089692C"/>
    <w:rsid w:val="008A0D32"/>
    <w:rsid w:val="008A2838"/>
    <w:rsid w:val="008A2D91"/>
    <w:rsid w:val="008A3693"/>
    <w:rsid w:val="008A4899"/>
    <w:rsid w:val="008A6399"/>
    <w:rsid w:val="008A6BB5"/>
    <w:rsid w:val="008A709F"/>
    <w:rsid w:val="008B0A18"/>
    <w:rsid w:val="008B1A51"/>
    <w:rsid w:val="008B26DC"/>
    <w:rsid w:val="008B5642"/>
    <w:rsid w:val="008C0E81"/>
    <w:rsid w:val="008C3CD3"/>
    <w:rsid w:val="008C3E96"/>
    <w:rsid w:val="008C4937"/>
    <w:rsid w:val="008C538E"/>
    <w:rsid w:val="008C58D4"/>
    <w:rsid w:val="008C6482"/>
    <w:rsid w:val="008C7AC5"/>
    <w:rsid w:val="008D4151"/>
    <w:rsid w:val="008D41C8"/>
    <w:rsid w:val="008D479A"/>
    <w:rsid w:val="008E0214"/>
    <w:rsid w:val="008E1A6F"/>
    <w:rsid w:val="008E4D8F"/>
    <w:rsid w:val="008E6278"/>
    <w:rsid w:val="00904D85"/>
    <w:rsid w:val="00906557"/>
    <w:rsid w:val="00907023"/>
    <w:rsid w:val="00912520"/>
    <w:rsid w:val="009160E3"/>
    <w:rsid w:val="00920E62"/>
    <w:rsid w:val="00922270"/>
    <w:rsid w:val="00923209"/>
    <w:rsid w:val="00925316"/>
    <w:rsid w:val="00927EE0"/>
    <w:rsid w:val="00930038"/>
    <w:rsid w:val="00931B05"/>
    <w:rsid w:val="00937A00"/>
    <w:rsid w:val="00937C5D"/>
    <w:rsid w:val="009417A2"/>
    <w:rsid w:val="0094316C"/>
    <w:rsid w:val="009438DD"/>
    <w:rsid w:val="00946730"/>
    <w:rsid w:val="00950A85"/>
    <w:rsid w:val="00952306"/>
    <w:rsid w:val="00955B50"/>
    <w:rsid w:val="00956D59"/>
    <w:rsid w:val="00957ECB"/>
    <w:rsid w:val="0096059C"/>
    <w:rsid w:val="0096186C"/>
    <w:rsid w:val="00961C55"/>
    <w:rsid w:val="00961DC0"/>
    <w:rsid w:val="00970C81"/>
    <w:rsid w:val="0097189D"/>
    <w:rsid w:val="00971D13"/>
    <w:rsid w:val="009732FE"/>
    <w:rsid w:val="00977697"/>
    <w:rsid w:val="00981C43"/>
    <w:rsid w:val="0098752B"/>
    <w:rsid w:val="00987D74"/>
    <w:rsid w:val="00991ED3"/>
    <w:rsid w:val="0099298E"/>
    <w:rsid w:val="00995173"/>
    <w:rsid w:val="009957D2"/>
    <w:rsid w:val="00995908"/>
    <w:rsid w:val="00997494"/>
    <w:rsid w:val="009A05E2"/>
    <w:rsid w:val="009A0962"/>
    <w:rsid w:val="009A2638"/>
    <w:rsid w:val="009A2C0A"/>
    <w:rsid w:val="009A3674"/>
    <w:rsid w:val="009A464D"/>
    <w:rsid w:val="009A4C48"/>
    <w:rsid w:val="009A6D88"/>
    <w:rsid w:val="009B24C9"/>
    <w:rsid w:val="009B31F4"/>
    <w:rsid w:val="009B4175"/>
    <w:rsid w:val="009B4234"/>
    <w:rsid w:val="009B457B"/>
    <w:rsid w:val="009C04D7"/>
    <w:rsid w:val="009C3180"/>
    <w:rsid w:val="009C3C8B"/>
    <w:rsid w:val="009C3D67"/>
    <w:rsid w:val="009C410B"/>
    <w:rsid w:val="009D07A4"/>
    <w:rsid w:val="009D271D"/>
    <w:rsid w:val="009D2D72"/>
    <w:rsid w:val="009D2F1A"/>
    <w:rsid w:val="009D3570"/>
    <w:rsid w:val="009E00EE"/>
    <w:rsid w:val="009E1C68"/>
    <w:rsid w:val="009E263F"/>
    <w:rsid w:val="009E2B34"/>
    <w:rsid w:val="009E42EB"/>
    <w:rsid w:val="009E72D7"/>
    <w:rsid w:val="009E766F"/>
    <w:rsid w:val="009F0741"/>
    <w:rsid w:val="009F17A7"/>
    <w:rsid w:val="009F1D61"/>
    <w:rsid w:val="009F1DC4"/>
    <w:rsid w:val="009F2690"/>
    <w:rsid w:val="009F2E0E"/>
    <w:rsid w:val="009F3174"/>
    <w:rsid w:val="009F36A2"/>
    <w:rsid w:val="009F56B9"/>
    <w:rsid w:val="009F7946"/>
    <w:rsid w:val="00A053E1"/>
    <w:rsid w:val="00A05DB6"/>
    <w:rsid w:val="00A05F10"/>
    <w:rsid w:val="00A060AF"/>
    <w:rsid w:val="00A10300"/>
    <w:rsid w:val="00A140C0"/>
    <w:rsid w:val="00A14C95"/>
    <w:rsid w:val="00A150C7"/>
    <w:rsid w:val="00A15D27"/>
    <w:rsid w:val="00A161CB"/>
    <w:rsid w:val="00A219F1"/>
    <w:rsid w:val="00A22A5F"/>
    <w:rsid w:val="00A2489A"/>
    <w:rsid w:val="00A25F92"/>
    <w:rsid w:val="00A263D4"/>
    <w:rsid w:val="00A27089"/>
    <w:rsid w:val="00A27386"/>
    <w:rsid w:val="00A27824"/>
    <w:rsid w:val="00A303CA"/>
    <w:rsid w:val="00A336E1"/>
    <w:rsid w:val="00A35692"/>
    <w:rsid w:val="00A3694D"/>
    <w:rsid w:val="00A4275B"/>
    <w:rsid w:val="00A43E19"/>
    <w:rsid w:val="00A45724"/>
    <w:rsid w:val="00A459EC"/>
    <w:rsid w:val="00A45B84"/>
    <w:rsid w:val="00A46AE9"/>
    <w:rsid w:val="00A51023"/>
    <w:rsid w:val="00A523BB"/>
    <w:rsid w:val="00A53106"/>
    <w:rsid w:val="00A558A9"/>
    <w:rsid w:val="00A5665E"/>
    <w:rsid w:val="00A5746F"/>
    <w:rsid w:val="00A6151A"/>
    <w:rsid w:val="00A644C7"/>
    <w:rsid w:val="00A6606D"/>
    <w:rsid w:val="00A67700"/>
    <w:rsid w:val="00A74185"/>
    <w:rsid w:val="00A7766F"/>
    <w:rsid w:val="00A86792"/>
    <w:rsid w:val="00A91330"/>
    <w:rsid w:val="00A941DB"/>
    <w:rsid w:val="00A94FDB"/>
    <w:rsid w:val="00A9517E"/>
    <w:rsid w:val="00A967A3"/>
    <w:rsid w:val="00A97639"/>
    <w:rsid w:val="00A97ADC"/>
    <w:rsid w:val="00AA72B0"/>
    <w:rsid w:val="00AA7D83"/>
    <w:rsid w:val="00AB173A"/>
    <w:rsid w:val="00AB2A3D"/>
    <w:rsid w:val="00AB7ACE"/>
    <w:rsid w:val="00AC0764"/>
    <w:rsid w:val="00AC222D"/>
    <w:rsid w:val="00AC2392"/>
    <w:rsid w:val="00AC384A"/>
    <w:rsid w:val="00AC43EB"/>
    <w:rsid w:val="00AC5770"/>
    <w:rsid w:val="00AC6BFB"/>
    <w:rsid w:val="00AD42AB"/>
    <w:rsid w:val="00AE0722"/>
    <w:rsid w:val="00AE189F"/>
    <w:rsid w:val="00AE2E7C"/>
    <w:rsid w:val="00AE3617"/>
    <w:rsid w:val="00AE4078"/>
    <w:rsid w:val="00AE4B3D"/>
    <w:rsid w:val="00AE5D89"/>
    <w:rsid w:val="00AE7661"/>
    <w:rsid w:val="00AF0273"/>
    <w:rsid w:val="00AF0CD4"/>
    <w:rsid w:val="00AF16CB"/>
    <w:rsid w:val="00AF249D"/>
    <w:rsid w:val="00AF33C2"/>
    <w:rsid w:val="00AF33D5"/>
    <w:rsid w:val="00B04485"/>
    <w:rsid w:val="00B1057F"/>
    <w:rsid w:val="00B11411"/>
    <w:rsid w:val="00B1341F"/>
    <w:rsid w:val="00B147B0"/>
    <w:rsid w:val="00B16F21"/>
    <w:rsid w:val="00B178D7"/>
    <w:rsid w:val="00B21FF3"/>
    <w:rsid w:val="00B222CD"/>
    <w:rsid w:val="00B2350F"/>
    <w:rsid w:val="00B23BF1"/>
    <w:rsid w:val="00B23E7E"/>
    <w:rsid w:val="00B24341"/>
    <w:rsid w:val="00B25975"/>
    <w:rsid w:val="00B2740F"/>
    <w:rsid w:val="00B27D34"/>
    <w:rsid w:val="00B3128C"/>
    <w:rsid w:val="00B31AAE"/>
    <w:rsid w:val="00B32BB0"/>
    <w:rsid w:val="00B35F65"/>
    <w:rsid w:val="00B36C65"/>
    <w:rsid w:val="00B372DC"/>
    <w:rsid w:val="00B37416"/>
    <w:rsid w:val="00B4084E"/>
    <w:rsid w:val="00B40E5C"/>
    <w:rsid w:val="00B4482C"/>
    <w:rsid w:val="00B51190"/>
    <w:rsid w:val="00B518A1"/>
    <w:rsid w:val="00B5789B"/>
    <w:rsid w:val="00B6179C"/>
    <w:rsid w:val="00B62D39"/>
    <w:rsid w:val="00B700AD"/>
    <w:rsid w:val="00B704A5"/>
    <w:rsid w:val="00B708EE"/>
    <w:rsid w:val="00B73D11"/>
    <w:rsid w:val="00B77C99"/>
    <w:rsid w:val="00B77CC9"/>
    <w:rsid w:val="00B863A0"/>
    <w:rsid w:val="00B8683A"/>
    <w:rsid w:val="00B87860"/>
    <w:rsid w:val="00B87B9C"/>
    <w:rsid w:val="00B928A6"/>
    <w:rsid w:val="00B929A3"/>
    <w:rsid w:val="00B92BCB"/>
    <w:rsid w:val="00B93699"/>
    <w:rsid w:val="00B96299"/>
    <w:rsid w:val="00BA082A"/>
    <w:rsid w:val="00BA160E"/>
    <w:rsid w:val="00BA3440"/>
    <w:rsid w:val="00BA4208"/>
    <w:rsid w:val="00BA6939"/>
    <w:rsid w:val="00BA6AA7"/>
    <w:rsid w:val="00BA7B14"/>
    <w:rsid w:val="00BA7D37"/>
    <w:rsid w:val="00BB10C1"/>
    <w:rsid w:val="00BB42D8"/>
    <w:rsid w:val="00BB69BA"/>
    <w:rsid w:val="00BC006C"/>
    <w:rsid w:val="00BC1696"/>
    <w:rsid w:val="00BC1DCB"/>
    <w:rsid w:val="00BC5EB4"/>
    <w:rsid w:val="00BC76CF"/>
    <w:rsid w:val="00BC7DBD"/>
    <w:rsid w:val="00BD3467"/>
    <w:rsid w:val="00BD642D"/>
    <w:rsid w:val="00BE0DF8"/>
    <w:rsid w:val="00BE1C0C"/>
    <w:rsid w:val="00BE3D00"/>
    <w:rsid w:val="00BE5427"/>
    <w:rsid w:val="00BE583D"/>
    <w:rsid w:val="00BE5DEB"/>
    <w:rsid w:val="00BE608D"/>
    <w:rsid w:val="00BE7B95"/>
    <w:rsid w:val="00BF0174"/>
    <w:rsid w:val="00BF22BB"/>
    <w:rsid w:val="00BF3FBB"/>
    <w:rsid w:val="00BF5EE6"/>
    <w:rsid w:val="00BF68F1"/>
    <w:rsid w:val="00BF77BB"/>
    <w:rsid w:val="00BF7D73"/>
    <w:rsid w:val="00BF7FC1"/>
    <w:rsid w:val="00C00809"/>
    <w:rsid w:val="00C04054"/>
    <w:rsid w:val="00C06C8E"/>
    <w:rsid w:val="00C075BA"/>
    <w:rsid w:val="00C119ED"/>
    <w:rsid w:val="00C11D01"/>
    <w:rsid w:val="00C14E3B"/>
    <w:rsid w:val="00C31473"/>
    <w:rsid w:val="00C33419"/>
    <w:rsid w:val="00C33ECB"/>
    <w:rsid w:val="00C349CD"/>
    <w:rsid w:val="00C35316"/>
    <w:rsid w:val="00C4149A"/>
    <w:rsid w:val="00C43C6D"/>
    <w:rsid w:val="00C4407E"/>
    <w:rsid w:val="00C4537B"/>
    <w:rsid w:val="00C45EBB"/>
    <w:rsid w:val="00C468B7"/>
    <w:rsid w:val="00C47ED7"/>
    <w:rsid w:val="00C51AFC"/>
    <w:rsid w:val="00C51CB0"/>
    <w:rsid w:val="00C51FF3"/>
    <w:rsid w:val="00C520C3"/>
    <w:rsid w:val="00C521AB"/>
    <w:rsid w:val="00C52EE4"/>
    <w:rsid w:val="00C5553A"/>
    <w:rsid w:val="00C560C2"/>
    <w:rsid w:val="00C56283"/>
    <w:rsid w:val="00C572BE"/>
    <w:rsid w:val="00C62288"/>
    <w:rsid w:val="00C6258E"/>
    <w:rsid w:val="00C63C99"/>
    <w:rsid w:val="00C672E3"/>
    <w:rsid w:val="00C6762F"/>
    <w:rsid w:val="00C67729"/>
    <w:rsid w:val="00C67D4F"/>
    <w:rsid w:val="00C70929"/>
    <w:rsid w:val="00C70AB7"/>
    <w:rsid w:val="00C74DE0"/>
    <w:rsid w:val="00C764BB"/>
    <w:rsid w:val="00C770B0"/>
    <w:rsid w:val="00C82435"/>
    <w:rsid w:val="00C8308A"/>
    <w:rsid w:val="00C8444E"/>
    <w:rsid w:val="00C85679"/>
    <w:rsid w:val="00C92AE6"/>
    <w:rsid w:val="00C95C31"/>
    <w:rsid w:val="00C96995"/>
    <w:rsid w:val="00C97262"/>
    <w:rsid w:val="00CA0EA8"/>
    <w:rsid w:val="00CA318C"/>
    <w:rsid w:val="00CA48FE"/>
    <w:rsid w:val="00CA4E89"/>
    <w:rsid w:val="00CA50CE"/>
    <w:rsid w:val="00CA5FB6"/>
    <w:rsid w:val="00CA6537"/>
    <w:rsid w:val="00CA7410"/>
    <w:rsid w:val="00CB19CC"/>
    <w:rsid w:val="00CB1C0B"/>
    <w:rsid w:val="00CB36A0"/>
    <w:rsid w:val="00CB5232"/>
    <w:rsid w:val="00CB5531"/>
    <w:rsid w:val="00CB5DC5"/>
    <w:rsid w:val="00CB5DFF"/>
    <w:rsid w:val="00CB712B"/>
    <w:rsid w:val="00CC0AEE"/>
    <w:rsid w:val="00CC1CA8"/>
    <w:rsid w:val="00CC2200"/>
    <w:rsid w:val="00CC4DFE"/>
    <w:rsid w:val="00CC59C1"/>
    <w:rsid w:val="00CC61A0"/>
    <w:rsid w:val="00CC7CED"/>
    <w:rsid w:val="00CD1DF8"/>
    <w:rsid w:val="00CD2546"/>
    <w:rsid w:val="00CD2C48"/>
    <w:rsid w:val="00CD3BD7"/>
    <w:rsid w:val="00CD5715"/>
    <w:rsid w:val="00CD6955"/>
    <w:rsid w:val="00CD7C6A"/>
    <w:rsid w:val="00CE17FB"/>
    <w:rsid w:val="00CE1F65"/>
    <w:rsid w:val="00CE38E5"/>
    <w:rsid w:val="00CE512B"/>
    <w:rsid w:val="00CE647F"/>
    <w:rsid w:val="00CF1D10"/>
    <w:rsid w:val="00CF38AC"/>
    <w:rsid w:val="00CF3BA2"/>
    <w:rsid w:val="00CF6FD7"/>
    <w:rsid w:val="00CF788E"/>
    <w:rsid w:val="00D00A19"/>
    <w:rsid w:val="00D01C2B"/>
    <w:rsid w:val="00D033B4"/>
    <w:rsid w:val="00D04341"/>
    <w:rsid w:val="00D055D3"/>
    <w:rsid w:val="00D05D51"/>
    <w:rsid w:val="00D065D1"/>
    <w:rsid w:val="00D0728E"/>
    <w:rsid w:val="00D10661"/>
    <w:rsid w:val="00D12538"/>
    <w:rsid w:val="00D12576"/>
    <w:rsid w:val="00D126FE"/>
    <w:rsid w:val="00D1310B"/>
    <w:rsid w:val="00D16A2B"/>
    <w:rsid w:val="00D21B29"/>
    <w:rsid w:val="00D23327"/>
    <w:rsid w:val="00D25EFA"/>
    <w:rsid w:val="00D31F51"/>
    <w:rsid w:val="00D33A41"/>
    <w:rsid w:val="00D33ECD"/>
    <w:rsid w:val="00D34BE5"/>
    <w:rsid w:val="00D34C3C"/>
    <w:rsid w:val="00D35D44"/>
    <w:rsid w:val="00D36D4C"/>
    <w:rsid w:val="00D3780E"/>
    <w:rsid w:val="00D42284"/>
    <w:rsid w:val="00D43474"/>
    <w:rsid w:val="00D440FF"/>
    <w:rsid w:val="00D46386"/>
    <w:rsid w:val="00D46A2C"/>
    <w:rsid w:val="00D5248D"/>
    <w:rsid w:val="00D562F2"/>
    <w:rsid w:val="00D563C6"/>
    <w:rsid w:val="00D57AC7"/>
    <w:rsid w:val="00D57F56"/>
    <w:rsid w:val="00D60E06"/>
    <w:rsid w:val="00D612E7"/>
    <w:rsid w:val="00D62CA4"/>
    <w:rsid w:val="00D64E08"/>
    <w:rsid w:val="00D669B5"/>
    <w:rsid w:val="00D67472"/>
    <w:rsid w:val="00D735A5"/>
    <w:rsid w:val="00D74F8E"/>
    <w:rsid w:val="00D760D8"/>
    <w:rsid w:val="00D762B5"/>
    <w:rsid w:val="00D76314"/>
    <w:rsid w:val="00D76A0C"/>
    <w:rsid w:val="00D76F8D"/>
    <w:rsid w:val="00D82014"/>
    <w:rsid w:val="00D8292A"/>
    <w:rsid w:val="00D84D76"/>
    <w:rsid w:val="00D914D7"/>
    <w:rsid w:val="00D9172B"/>
    <w:rsid w:val="00DA0502"/>
    <w:rsid w:val="00DA0B90"/>
    <w:rsid w:val="00DA2A94"/>
    <w:rsid w:val="00DA5082"/>
    <w:rsid w:val="00DA6D21"/>
    <w:rsid w:val="00DB013B"/>
    <w:rsid w:val="00DB0607"/>
    <w:rsid w:val="00DB07F2"/>
    <w:rsid w:val="00DB0A7B"/>
    <w:rsid w:val="00DB0BBE"/>
    <w:rsid w:val="00DB0CAE"/>
    <w:rsid w:val="00DB2BC9"/>
    <w:rsid w:val="00DB48C8"/>
    <w:rsid w:val="00DB562D"/>
    <w:rsid w:val="00DC0C3B"/>
    <w:rsid w:val="00DC1102"/>
    <w:rsid w:val="00DC3117"/>
    <w:rsid w:val="00DC34F2"/>
    <w:rsid w:val="00DC5D40"/>
    <w:rsid w:val="00DC608A"/>
    <w:rsid w:val="00DC618A"/>
    <w:rsid w:val="00DC77B9"/>
    <w:rsid w:val="00DD0BA4"/>
    <w:rsid w:val="00DD5194"/>
    <w:rsid w:val="00DD53DC"/>
    <w:rsid w:val="00DD6B5A"/>
    <w:rsid w:val="00DD77D8"/>
    <w:rsid w:val="00DD7B2D"/>
    <w:rsid w:val="00DE0FE6"/>
    <w:rsid w:val="00DE2CC1"/>
    <w:rsid w:val="00DE6758"/>
    <w:rsid w:val="00DE7183"/>
    <w:rsid w:val="00DE71DB"/>
    <w:rsid w:val="00DE7F38"/>
    <w:rsid w:val="00DF09CB"/>
    <w:rsid w:val="00DF221B"/>
    <w:rsid w:val="00DF2264"/>
    <w:rsid w:val="00DF6AA3"/>
    <w:rsid w:val="00E020B5"/>
    <w:rsid w:val="00E049FC"/>
    <w:rsid w:val="00E04AAF"/>
    <w:rsid w:val="00E04B03"/>
    <w:rsid w:val="00E07213"/>
    <w:rsid w:val="00E0762A"/>
    <w:rsid w:val="00E102CB"/>
    <w:rsid w:val="00E116E1"/>
    <w:rsid w:val="00E12DF9"/>
    <w:rsid w:val="00E13FCB"/>
    <w:rsid w:val="00E1431F"/>
    <w:rsid w:val="00E15D86"/>
    <w:rsid w:val="00E161B6"/>
    <w:rsid w:val="00E24695"/>
    <w:rsid w:val="00E24F30"/>
    <w:rsid w:val="00E25B81"/>
    <w:rsid w:val="00E269BA"/>
    <w:rsid w:val="00E2721B"/>
    <w:rsid w:val="00E30BFB"/>
    <w:rsid w:val="00E32F9E"/>
    <w:rsid w:val="00E368C7"/>
    <w:rsid w:val="00E41B79"/>
    <w:rsid w:val="00E429C9"/>
    <w:rsid w:val="00E459D8"/>
    <w:rsid w:val="00E47F87"/>
    <w:rsid w:val="00E50460"/>
    <w:rsid w:val="00E513C3"/>
    <w:rsid w:val="00E525C2"/>
    <w:rsid w:val="00E52611"/>
    <w:rsid w:val="00E5280D"/>
    <w:rsid w:val="00E52908"/>
    <w:rsid w:val="00E53FD8"/>
    <w:rsid w:val="00E567E8"/>
    <w:rsid w:val="00E56908"/>
    <w:rsid w:val="00E57289"/>
    <w:rsid w:val="00E60330"/>
    <w:rsid w:val="00E604DD"/>
    <w:rsid w:val="00E62E1B"/>
    <w:rsid w:val="00E664D3"/>
    <w:rsid w:val="00E66820"/>
    <w:rsid w:val="00E70754"/>
    <w:rsid w:val="00E70AD4"/>
    <w:rsid w:val="00E721EB"/>
    <w:rsid w:val="00E727D6"/>
    <w:rsid w:val="00E74045"/>
    <w:rsid w:val="00E74121"/>
    <w:rsid w:val="00E74CC8"/>
    <w:rsid w:val="00E74FA6"/>
    <w:rsid w:val="00E750ED"/>
    <w:rsid w:val="00E75443"/>
    <w:rsid w:val="00E75B08"/>
    <w:rsid w:val="00E76301"/>
    <w:rsid w:val="00E766AF"/>
    <w:rsid w:val="00E77B87"/>
    <w:rsid w:val="00E825BB"/>
    <w:rsid w:val="00E82B6D"/>
    <w:rsid w:val="00E82E78"/>
    <w:rsid w:val="00E83071"/>
    <w:rsid w:val="00E84E74"/>
    <w:rsid w:val="00E85381"/>
    <w:rsid w:val="00E85CFD"/>
    <w:rsid w:val="00E868A8"/>
    <w:rsid w:val="00E871F7"/>
    <w:rsid w:val="00E87615"/>
    <w:rsid w:val="00E91B98"/>
    <w:rsid w:val="00E9222A"/>
    <w:rsid w:val="00E9414E"/>
    <w:rsid w:val="00E96007"/>
    <w:rsid w:val="00E965D4"/>
    <w:rsid w:val="00E97A45"/>
    <w:rsid w:val="00EA1004"/>
    <w:rsid w:val="00EA1B76"/>
    <w:rsid w:val="00EA3DF9"/>
    <w:rsid w:val="00EA5E22"/>
    <w:rsid w:val="00EA66A6"/>
    <w:rsid w:val="00EA6FB1"/>
    <w:rsid w:val="00EA79E6"/>
    <w:rsid w:val="00EB2BF7"/>
    <w:rsid w:val="00EB6F3E"/>
    <w:rsid w:val="00EB7262"/>
    <w:rsid w:val="00EB75EC"/>
    <w:rsid w:val="00EC2E2B"/>
    <w:rsid w:val="00EC5331"/>
    <w:rsid w:val="00EC7E13"/>
    <w:rsid w:val="00ED0637"/>
    <w:rsid w:val="00ED174B"/>
    <w:rsid w:val="00ED3A6B"/>
    <w:rsid w:val="00ED47F1"/>
    <w:rsid w:val="00ED5FFA"/>
    <w:rsid w:val="00ED648A"/>
    <w:rsid w:val="00EE121F"/>
    <w:rsid w:val="00EE1895"/>
    <w:rsid w:val="00EE1D99"/>
    <w:rsid w:val="00EE2816"/>
    <w:rsid w:val="00EE4A84"/>
    <w:rsid w:val="00EE54EC"/>
    <w:rsid w:val="00EE62E5"/>
    <w:rsid w:val="00EE66EC"/>
    <w:rsid w:val="00EF108E"/>
    <w:rsid w:val="00EF272D"/>
    <w:rsid w:val="00EF2C14"/>
    <w:rsid w:val="00EF414C"/>
    <w:rsid w:val="00EF4FC0"/>
    <w:rsid w:val="00F02E7D"/>
    <w:rsid w:val="00F06E67"/>
    <w:rsid w:val="00F06E77"/>
    <w:rsid w:val="00F072C6"/>
    <w:rsid w:val="00F07DAF"/>
    <w:rsid w:val="00F1187F"/>
    <w:rsid w:val="00F11FF1"/>
    <w:rsid w:val="00F13E86"/>
    <w:rsid w:val="00F13F85"/>
    <w:rsid w:val="00F14A84"/>
    <w:rsid w:val="00F15301"/>
    <w:rsid w:val="00F1601F"/>
    <w:rsid w:val="00F200B3"/>
    <w:rsid w:val="00F2050A"/>
    <w:rsid w:val="00F2079D"/>
    <w:rsid w:val="00F2508F"/>
    <w:rsid w:val="00F25398"/>
    <w:rsid w:val="00F25581"/>
    <w:rsid w:val="00F27D4E"/>
    <w:rsid w:val="00F30343"/>
    <w:rsid w:val="00F312B4"/>
    <w:rsid w:val="00F32EAE"/>
    <w:rsid w:val="00F372B4"/>
    <w:rsid w:val="00F375DF"/>
    <w:rsid w:val="00F407FA"/>
    <w:rsid w:val="00F4085F"/>
    <w:rsid w:val="00F40A87"/>
    <w:rsid w:val="00F41AEE"/>
    <w:rsid w:val="00F44666"/>
    <w:rsid w:val="00F4484C"/>
    <w:rsid w:val="00F504A7"/>
    <w:rsid w:val="00F534F7"/>
    <w:rsid w:val="00F6347D"/>
    <w:rsid w:val="00F70699"/>
    <w:rsid w:val="00F74918"/>
    <w:rsid w:val="00F75908"/>
    <w:rsid w:val="00F7763F"/>
    <w:rsid w:val="00F77759"/>
    <w:rsid w:val="00F7788C"/>
    <w:rsid w:val="00F80B53"/>
    <w:rsid w:val="00F81B74"/>
    <w:rsid w:val="00F8367C"/>
    <w:rsid w:val="00F84A1E"/>
    <w:rsid w:val="00F85A9D"/>
    <w:rsid w:val="00F866C0"/>
    <w:rsid w:val="00F86CA6"/>
    <w:rsid w:val="00F9085A"/>
    <w:rsid w:val="00F93BB4"/>
    <w:rsid w:val="00F93C64"/>
    <w:rsid w:val="00F93F0C"/>
    <w:rsid w:val="00FA0CB2"/>
    <w:rsid w:val="00FA2DC3"/>
    <w:rsid w:val="00FA31F6"/>
    <w:rsid w:val="00FA495C"/>
    <w:rsid w:val="00FA4F5A"/>
    <w:rsid w:val="00FA65D8"/>
    <w:rsid w:val="00FB00D6"/>
    <w:rsid w:val="00FB0245"/>
    <w:rsid w:val="00FB127B"/>
    <w:rsid w:val="00FB2318"/>
    <w:rsid w:val="00FB4D2F"/>
    <w:rsid w:val="00FC033F"/>
    <w:rsid w:val="00FC0A3C"/>
    <w:rsid w:val="00FC3CE4"/>
    <w:rsid w:val="00FC448F"/>
    <w:rsid w:val="00FC47D8"/>
    <w:rsid w:val="00FC6520"/>
    <w:rsid w:val="00FD11E6"/>
    <w:rsid w:val="00FD1521"/>
    <w:rsid w:val="00FD3908"/>
    <w:rsid w:val="00FD3F3B"/>
    <w:rsid w:val="00FD5263"/>
    <w:rsid w:val="00FD657E"/>
    <w:rsid w:val="00FD68DE"/>
    <w:rsid w:val="00FD6E64"/>
    <w:rsid w:val="00FD74AE"/>
    <w:rsid w:val="00FD7F7B"/>
    <w:rsid w:val="00FE4C22"/>
    <w:rsid w:val="00FE5386"/>
    <w:rsid w:val="00FE6216"/>
    <w:rsid w:val="00FE63EC"/>
    <w:rsid w:val="00FE64EC"/>
    <w:rsid w:val="00FE6744"/>
    <w:rsid w:val="00FE68B5"/>
    <w:rsid w:val="00FF0010"/>
    <w:rsid w:val="00FF377B"/>
    <w:rsid w:val="00FF4E9C"/>
    <w:rsid w:val="00FF4F27"/>
    <w:rsid w:val="00FF5AC6"/>
    <w:rsid w:val="00FF63E2"/>
    <w:rsid w:val="00FF760D"/>
    <w:rsid w:val="00FF7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257F"/>
    <w:pPr>
      <w:spacing w:after="180"/>
    </w:pPr>
    <w:rPr>
      <w:rFonts w:eastAsia="MS Mincho"/>
      <w:sz w:val="22"/>
      <w:lang w:val="en-GB"/>
    </w:rPr>
  </w:style>
  <w:style w:type="paragraph" w:styleId="Heading1">
    <w:name w:val="heading 1"/>
    <w:aliases w:val="H1"/>
    <w:next w:val="Normal"/>
    <w:qFormat/>
    <w:rsid w:val="0074257F"/>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basedOn w:val="Heading1"/>
    <w:next w:val="Normal"/>
    <w:qFormat/>
    <w:rsid w:val="0074257F"/>
    <w:pPr>
      <w:numPr>
        <w:ilvl w:val="1"/>
      </w:numPr>
      <w:pBdr>
        <w:top w:val="none" w:sz="0" w:space="0" w:color="auto"/>
      </w:pBdr>
      <w:spacing w:before="160" w:after="120"/>
      <w:outlineLvl w:val="1"/>
    </w:pPr>
    <w:rPr>
      <w:sz w:val="28"/>
      <w:szCs w:val="28"/>
    </w:rPr>
  </w:style>
  <w:style w:type="paragraph" w:styleId="Heading3">
    <w:name w:val="heading 3"/>
    <w:basedOn w:val="Heading2"/>
    <w:next w:val="Normal"/>
    <w:qFormat/>
    <w:rsid w:val="0074257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4257F"/>
    <w:pPr>
      <w:numPr>
        <w:ilvl w:val="3"/>
      </w:numPr>
      <w:outlineLvl w:val="3"/>
    </w:pPr>
    <w:rPr>
      <w:sz w:val="24"/>
    </w:rPr>
  </w:style>
  <w:style w:type="paragraph" w:styleId="Heading5">
    <w:name w:val="heading 5"/>
    <w:aliases w:val="h5,Heading5"/>
    <w:basedOn w:val="Heading4"/>
    <w:next w:val="Normal"/>
    <w:qFormat/>
    <w:rsid w:val="0074257F"/>
    <w:pPr>
      <w:numPr>
        <w:ilvl w:val="4"/>
      </w:numPr>
      <w:outlineLvl w:val="4"/>
    </w:pPr>
    <w:rPr>
      <w:sz w:val="22"/>
    </w:rPr>
  </w:style>
  <w:style w:type="paragraph" w:styleId="Heading6">
    <w:name w:val="heading 6"/>
    <w:basedOn w:val="Normal"/>
    <w:next w:val="Normal"/>
    <w:qFormat/>
    <w:rsid w:val="0074257F"/>
    <w:pPr>
      <w:keepNext/>
      <w:keepLines/>
      <w:numPr>
        <w:ilvl w:val="5"/>
        <w:numId w:val="1"/>
      </w:numPr>
      <w:spacing w:before="120" w:after="120"/>
      <w:outlineLvl w:val="5"/>
    </w:pPr>
    <w:rPr>
      <w:rFonts w:ascii="Arial" w:hAnsi="Arial"/>
      <w:sz w:val="20"/>
      <w:szCs w:val="28"/>
    </w:rPr>
  </w:style>
  <w:style w:type="paragraph" w:styleId="Heading7">
    <w:name w:val="heading 7"/>
    <w:basedOn w:val="Normal"/>
    <w:next w:val="Normal"/>
    <w:qFormat/>
    <w:rsid w:val="0074257F"/>
    <w:pPr>
      <w:keepNext/>
      <w:keepLines/>
      <w:numPr>
        <w:ilvl w:val="6"/>
        <w:numId w:val="1"/>
      </w:numPr>
      <w:spacing w:before="120" w:after="120"/>
      <w:outlineLvl w:val="6"/>
    </w:pPr>
    <w:rPr>
      <w:rFonts w:ascii="Arial" w:hAnsi="Arial"/>
      <w:sz w:val="20"/>
      <w:szCs w:val="28"/>
    </w:rPr>
  </w:style>
  <w:style w:type="paragraph" w:styleId="Heading8">
    <w:name w:val="heading 8"/>
    <w:basedOn w:val="Heading1"/>
    <w:next w:val="Normal"/>
    <w:qFormat/>
    <w:rsid w:val="0074257F"/>
    <w:pPr>
      <w:numPr>
        <w:ilvl w:val="7"/>
      </w:numPr>
      <w:outlineLvl w:val="7"/>
    </w:pPr>
  </w:style>
  <w:style w:type="paragraph" w:styleId="Heading9">
    <w:name w:val="heading 9"/>
    <w:basedOn w:val="Heading8"/>
    <w:next w:val="Normal"/>
    <w:qFormat/>
    <w:rsid w:val="007425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semiHidden/>
    <w:rsid w:val="0074257F"/>
    <w:pPr>
      <w:widowControl w:val="0"/>
    </w:pPr>
    <w:rPr>
      <w:rFonts w:ascii="Arial" w:eastAsia="MS Mincho" w:hAnsi="Arial"/>
      <w:b/>
      <w:noProof/>
      <w:sz w:val="18"/>
      <w:lang w:val="en-GB"/>
    </w:rPr>
  </w:style>
  <w:style w:type="paragraph" w:styleId="Footer">
    <w:name w:val="footer"/>
    <w:basedOn w:val="Header"/>
    <w:semiHidden/>
    <w:rsid w:val="0074257F"/>
    <w:pPr>
      <w:jc w:val="center"/>
    </w:pPr>
    <w:rPr>
      <w:i/>
    </w:rPr>
  </w:style>
  <w:style w:type="paragraph" w:customStyle="1" w:styleId="Heading1b">
    <w:name w:val="Heading 1b"/>
    <w:basedOn w:val="Heading1"/>
    <w:semiHidden/>
    <w:rsid w:val="0074257F"/>
    <w:pPr>
      <w:numPr>
        <w:numId w:val="3"/>
      </w:numPr>
    </w:pPr>
  </w:style>
  <w:style w:type="paragraph" w:customStyle="1" w:styleId="Reference">
    <w:name w:val="Reference"/>
    <w:basedOn w:val="Normal"/>
    <w:rsid w:val="0074257F"/>
    <w:pPr>
      <w:numPr>
        <w:numId w:val="2"/>
      </w:numPr>
      <w:overflowPunct w:val="0"/>
      <w:autoSpaceDE w:val="0"/>
      <w:autoSpaceDN w:val="0"/>
      <w:adjustRightInd w:val="0"/>
      <w:ind w:right="-99"/>
      <w:textAlignment w:val="baseline"/>
    </w:pPr>
  </w:style>
  <w:style w:type="numbering" w:styleId="111111">
    <w:name w:val="Outline List 2"/>
    <w:basedOn w:val="NoList"/>
    <w:semiHidden/>
    <w:rsid w:val="0074257F"/>
    <w:pPr>
      <w:numPr>
        <w:numId w:val="5"/>
      </w:numPr>
    </w:pPr>
  </w:style>
  <w:style w:type="numbering" w:styleId="1ai">
    <w:name w:val="Outline List 1"/>
    <w:basedOn w:val="NoList"/>
    <w:semiHidden/>
    <w:rsid w:val="0074257F"/>
    <w:pPr>
      <w:numPr>
        <w:numId w:val="6"/>
      </w:numPr>
    </w:pPr>
  </w:style>
  <w:style w:type="character" w:styleId="HTMLVariable">
    <w:name w:val="HTML Variable"/>
    <w:basedOn w:val="DefaultParagraphFont"/>
    <w:semiHidden/>
    <w:rsid w:val="0074257F"/>
    <w:rPr>
      <w:i/>
      <w:iCs/>
    </w:rPr>
  </w:style>
  <w:style w:type="character" w:styleId="HTMLTypewriter">
    <w:name w:val="HTML Typewriter"/>
    <w:basedOn w:val="DefaultParagraphFont"/>
    <w:semiHidden/>
    <w:rsid w:val="0074257F"/>
    <w:rPr>
      <w:rFonts w:ascii="Courier New" w:hAnsi="Courier New" w:cs="Courier New"/>
      <w:sz w:val="20"/>
      <w:szCs w:val="20"/>
    </w:rPr>
  </w:style>
  <w:style w:type="character" w:styleId="HTMLCode">
    <w:name w:val="HTML Code"/>
    <w:basedOn w:val="DefaultParagraphFont"/>
    <w:semiHidden/>
    <w:rsid w:val="0074257F"/>
    <w:rPr>
      <w:rFonts w:ascii="Courier New" w:hAnsi="Courier New" w:cs="Courier New"/>
      <w:sz w:val="20"/>
      <w:szCs w:val="20"/>
    </w:rPr>
  </w:style>
  <w:style w:type="paragraph" w:styleId="HTMLAddress">
    <w:name w:val="HTML Address"/>
    <w:basedOn w:val="Normal"/>
    <w:semiHidden/>
    <w:rsid w:val="0074257F"/>
    <w:rPr>
      <w:i/>
      <w:iCs/>
    </w:rPr>
  </w:style>
  <w:style w:type="character" w:styleId="HTMLDefinition">
    <w:name w:val="HTML Definition"/>
    <w:basedOn w:val="DefaultParagraphFont"/>
    <w:semiHidden/>
    <w:rsid w:val="0074257F"/>
    <w:rPr>
      <w:i/>
      <w:iCs/>
    </w:rPr>
  </w:style>
  <w:style w:type="character" w:styleId="HTMLKeyboard">
    <w:name w:val="HTML Keyboard"/>
    <w:basedOn w:val="DefaultParagraphFont"/>
    <w:semiHidden/>
    <w:rsid w:val="0074257F"/>
    <w:rPr>
      <w:rFonts w:ascii="Courier New" w:hAnsi="Courier New" w:cs="Courier New"/>
      <w:sz w:val="20"/>
      <w:szCs w:val="20"/>
    </w:rPr>
  </w:style>
  <w:style w:type="character" w:styleId="HTMLAcronym">
    <w:name w:val="HTML Acronym"/>
    <w:basedOn w:val="DefaultParagraphFont"/>
    <w:semiHidden/>
    <w:rsid w:val="0074257F"/>
  </w:style>
  <w:style w:type="character" w:styleId="HTMLSample">
    <w:name w:val="HTML Sample"/>
    <w:basedOn w:val="DefaultParagraphFont"/>
    <w:semiHidden/>
    <w:rsid w:val="0074257F"/>
    <w:rPr>
      <w:rFonts w:ascii="Courier New" w:hAnsi="Courier New" w:cs="Courier New"/>
    </w:rPr>
  </w:style>
  <w:style w:type="character" w:styleId="HTMLCite">
    <w:name w:val="HTML Cite"/>
    <w:basedOn w:val="DefaultParagraphFont"/>
    <w:semiHidden/>
    <w:rsid w:val="0074257F"/>
    <w:rPr>
      <w:i/>
      <w:iCs/>
    </w:rPr>
  </w:style>
  <w:style w:type="paragraph" w:styleId="HTMLPreformatted">
    <w:name w:val="HTML Preformatted"/>
    <w:basedOn w:val="Normal"/>
    <w:semiHidden/>
    <w:rsid w:val="0074257F"/>
    <w:rPr>
      <w:rFonts w:ascii="Courier New" w:hAnsi="Courier New" w:cs="Courier New"/>
      <w:sz w:val="20"/>
    </w:rPr>
  </w:style>
  <w:style w:type="paragraph" w:styleId="Title">
    <w:name w:val="Title"/>
    <w:basedOn w:val="Normal"/>
    <w:qFormat/>
    <w:rsid w:val="0074257F"/>
    <w:pPr>
      <w:spacing w:before="240" w:after="60"/>
      <w:jc w:val="center"/>
      <w:outlineLvl w:val="0"/>
    </w:pPr>
    <w:rPr>
      <w:rFonts w:ascii="Arial" w:hAnsi="Arial" w:cs="Arial"/>
      <w:b/>
      <w:bCs/>
      <w:kern w:val="28"/>
      <w:sz w:val="32"/>
      <w:szCs w:val="32"/>
    </w:rPr>
  </w:style>
  <w:style w:type="table" w:styleId="TableTheme">
    <w:name w:val="Table Theme"/>
    <w:basedOn w:val="TableNormal"/>
    <w:semiHidden/>
    <w:rsid w:val="007425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74257F"/>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4257F"/>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4257F"/>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yperlink">
    <w:name w:val="Hyperlink"/>
    <w:basedOn w:val="DefaultParagraphFont"/>
    <w:semiHidden/>
    <w:rsid w:val="0074257F"/>
    <w:rPr>
      <w:color w:val="0000FF"/>
      <w:u w:val="single"/>
    </w:rPr>
  </w:style>
  <w:style w:type="paragraph" w:styleId="Salutation">
    <w:name w:val="Salutation"/>
    <w:basedOn w:val="Normal"/>
    <w:next w:val="Normal"/>
    <w:semiHidden/>
    <w:rsid w:val="0074257F"/>
  </w:style>
  <w:style w:type="paragraph" w:styleId="PlainText">
    <w:name w:val="Plain Text"/>
    <w:basedOn w:val="Normal"/>
    <w:semiHidden/>
    <w:rsid w:val="0074257F"/>
    <w:rPr>
      <w:rFonts w:ascii="Courier New" w:hAnsi="Courier New" w:cs="Courier New"/>
      <w:sz w:val="20"/>
    </w:rPr>
  </w:style>
  <w:style w:type="table" w:styleId="TableElegant">
    <w:name w:val="Table Elegant"/>
    <w:basedOn w:val="TableNormal"/>
    <w:semiHidden/>
    <w:rsid w:val="0074257F"/>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74257F"/>
  </w:style>
  <w:style w:type="paragraph" w:styleId="Subtitle">
    <w:name w:val="Subtitle"/>
    <w:basedOn w:val="Normal"/>
    <w:qFormat/>
    <w:rsid w:val="0074257F"/>
    <w:pPr>
      <w:spacing w:after="60"/>
      <w:jc w:val="center"/>
      <w:outlineLvl w:val="1"/>
    </w:pPr>
    <w:rPr>
      <w:rFonts w:ascii="Arial" w:hAnsi="Arial" w:cs="Arial"/>
      <w:sz w:val="24"/>
      <w:szCs w:val="24"/>
    </w:rPr>
  </w:style>
  <w:style w:type="table" w:styleId="TableClassic1">
    <w:name w:val="Table Classic 1"/>
    <w:basedOn w:val="TableNormal"/>
    <w:semiHidden/>
    <w:rsid w:val="0074257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4257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4257F"/>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4257F"/>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74257F"/>
    <w:rPr>
      <w:rFonts w:ascii="Arial" w:hAnsi="Arial" w:cs="Arial"/>
      <w:sz w:val="20"/>
    </w:rPr>
  </w:style>
  <w:style w:type="table" w:styleId="TableSimple1">
    <w:name w:val="Table Simple 1"/>
    <w:basedOn w:val="TableNormal"/>
    <w:semiHidden/>
    <w:rsid w:val="0074257F"/>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4257F"/>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74257F"/>
    <w:pPr>
      <w:ind w:left="4252"/>
    </w:pPr>
  </w:style>
  <w:style w:type="table" w:styleId="TableSubtle1">
    <w:name w:val="Table Subtle 1"/>
    <w:basedOn w:val="TableNormal"/>
    <w:semiHidden/>
    <w:rsid w:val="0074257F"/>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4257F"/>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74257F"/>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4257F"/>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4257F"/>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
    <w:name w:val="List"/>
    <w:basedOn w:val="Normal"/>
    <w:semiHidden/>
    <w:rsid w:val="0074257F"/>
    <w:pPr>
      <w:ind w:left="283" w:hanging="283"/>
    </w:pPr>
  </w:style>
  <w:style w:type="paragraph" w:styleId="List2">
    <w:name w:val="List 2"/>
    <w:basedOn w:val="Normal"/>
    <w:semiHidden/>
    <w:rsid w:val="0074257F"/>
    <w:pPr>
      <w:ind w:left="566" w:hanging="283"/>
    </w:pPr>
  </w:style>
  <w:style w:type="paragraph" w:styleId="List3">
    <w:name w:val="List 3"/>
    <w:basedOn w:val="Normal"/>
    <w:semiHidden/>
    <w:rsid w:val="0074257F"/>
    <w:pPr>
      <w:ind w:left="849" w:hanging="283"/>
    </w:pPr>
  </w:style>
  <w:style w:type="paragraph" w:styleId="List4">
    <w:name w:val="List 4"/>
    <w:basedOn w:val="Normal"/>
    <w:semiHidden/>
    <w:rsid w:val="0074257F"/>
    <w:pPr>
      <w:ind w:left="1132" w:hanging="283"/>
    </w:pPr>
  </w:style>
  <w:style w:type="paragraph" w:styleId="List5">
    <w:name w:val="List 5"/>
    <w:basedOn w:val="Normal"/>
    <w:semiHidden/>
    <w:rsid w:val="0074257F"/>
    <w:pPr>
      <w:ind w:left="1415" w:hanging="283"/>
    </w:pPr>
  </w:style>
  <w:style w:type="paragraph" w:styleId="ListNumber">
    <w:name w:val="List Number"/>
    <w:basedOn w:val="Normal"/>
    <w:semiHidden/>
    <w:rsid w:val="0074257F"/>
    <w:pPr>
      <w:numPr>
        <w:numId w:val="7"/>
      </w:numPr>
    </w:pPr>
  </w:style>
  <w:style w:type="paragraph" w:styleId="ListNumber2">
    <w:name w:val="List Number 2"/>
    <w:basedOn w:val="Normal"/>
    <w:semiHidden/>
    <w:rsid w:val="0074257F"/>
    <w:pPr>
      <w:numPr>
        <w:numId w:val="8"/>
      </w:numPr>
    </w:pPr>
  </w:style>
  <w:style w:type="paragraph" w:styleId="ListNumber3">
    <w:name w:val="List Number 3"/>
    <w:basedOn w:val="Normal"/>
    <w:semiHidden/>
    <w:rsid w:val="0074257F"/>
    <w:pPr>
      <w:numPr>
        <w:numId w:val="9"/>
      </w:numPr>
    </w:pPr>
  </w:style>
  <w:style w:type="paragraph" w:styleId="ListNumber4">
    <w:name w:val="List Number 4"/>
    <w:basedOn w:val="Normal"/>
    <w:semiHidden/>
    <w:rsid w:val="0074257F"/>
    <w:pPr>
      <w:numPr>
        <w:numId w:val="10"/>
      </w:numPr>
    </w:pPr>
  </w:style>
  <w:style w:type="paragraph" w:styleId="ListNumber5">
    <w:name w:val="List Number 5"/>
    <w:basedOn w:val="Normal"/>
    <w:semiHidden/>
    <w:rsid w:val="0074257F"/>
    <w:pPr>
      <w:numPr>
        <w:numId w:val="11"/>
      </w:numPr>
    </w:pPr>
  </w:style>
  <w:style w:type="paragraph" w:styleId="ListContinue">
    <w:name w:val="List Continue"/>
    <w:basedOn w:val="Normal"/>
    <w:semiHidden/>
    <w:rsid w:val="0074257F"/>
    <w:pPr>
      <w:spacing w:after="120"/>
      <w:ind w:left="283"/>
    </w:pPr>
  </w:style>
  <w:style w:type="paragraph" w:styleId="ListContinue2">
    <w:name w:val="List Continue 2"/>
    <w:basedOn w:val="Normal"/>
    <w:semiHidden/>
    <w:rsid w:val="0074257F"/>
    <w:pPr>
      <w:spacing w:after="120"/>
      <w:ind w:left="566"/>
    </w:pPr>
  </w:style>
  <w:style w:type="paragraph" w:styleId="ListContinue3">
    <w:name w:val="List Continue 3"/>
    <w:basedOn w:val="Normal"/>
    <w:semiHidden/>
    <w:rsid w:val="0074257F"/>
    <w:pPr>
      <w:spacing w:after="120"/>
      <w:ind w:left="849"/>
    </w:pPr>
  </w:style>
  <w:style w:type="paragraph" w:styleId="ListContinue4">
    <w:name w:val="List Continue 4"/>
    <w:basedOn w:val="Normal"/>
    <w:semiHidden/>
    <w:rsid w:val="0074257F"/>
    <w:pPr>
      <w:spacing w:after="120"/>
      <w:ind w:left="1132"/>
    </w:pPr>
  </w:style>
  <w:style w:type="paragraph" w:styleId="ListContinue5">
    <w:name w:val="List Continue 5"/>
    <w:basedOn w:val="Normal"/>
    <w:semiHidden/>
    <w:rsid w:val="0074257F"/>
    <w:pPr>
      <w:spacing w:after="120"/>
      <w:ind w:left="1415"/>
    </w:pPr>
  </w:style>
  <w:style w:type="paragraph" w:styleId="ListBullet">
    <w:name w:val="List Bullet"/>
    <w:basedOn w:val="Normal"/>
    <w:semiHidden/>
    <w:rsid w:val="0074257F"/>
    <w:pPr>
      <w:numPr>
        <w:numId w:val="12"/>
      </w:numPr>
    </w:pPr>
  </w:style>
  <w:style w:type="paragraph" w:styleId="ListBullet2">
    <w:name w:val="List Bullet 2"/>
    <w:basedOn w:val="Normal"/>
    <w:semiHidden/>
    <w:rsid w:val="0074257F"/>
    <w:pPr>
      <w:numPr>
        <w:numId w:val="13"/>
      </w:numPr>
    </w:pPr>
  </w:style>
  <w:style w:type="paragraph" w:styleId="ListBullet3">
    <w:name w:val="List Bullet 3"/>
    <w:basedOn w:val="Normal"/>
    <w:semiHidden/>
    <w:rsid w:val="0074257F"/>
    <w:pPr>
      <w:numPr>
        <w:numId w:val="14"/>
      </w:numPr>
    </w:pPr>
  </w:style>
  <w:style w:type="paragraph" w:styleId="ListBullet4">
    <w:name w:val="List Bullet 4"/>
    <w:basedOn w:val="Normal"/>
    <w:semiHidden/>
    <w:rsid w:val="0074257F"/>
    <w:pPr>
      <w:numPr>
        <w:numId w:val="15"/>
      </w:numPr>
    </w:pPr>
  </w:style>
  <w:style w:type="paragraph" w:styleId="ListBullet5">
    <w:name w:val="List Bullet 5"/>
    <w:basedOn w:val="Normal"/>
    <w:semiHidden/>
    <w:rsid w:val="0074257F"/>
    <w:pPr>
      <w:numPr>
        <w:numId w:val="16"/>
      </w:numPr>
    </w:pPr>
  </w:style>
  <w:style w:type="table" w:styleId="TableList1">
    <w:name w:val="Table List 1"/>
    <w:basedOn w:val="TableNormal"/>
    <w:semiHidden/>
    <w:rsid w:val="0074257F"/>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4257F"/>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4257F"/>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4257F"/>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4257F"/>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4257F"/>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ntemporary">
    <w:name w:val="Table Contemporary"/>
    <w:basedOn w:val="TableNormal"/>
    <w:semiHidden/>
    <w:rsid w:val="0074257F"/>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74257F"/>
    <w:rPr>
      <w:sz w:val="24"/>
      <w:szCs w:val="24"/>
    </w:rPr>
  </w:style>
  <w:style w:type="paragraph" w:styleId="Signature">
    <w:name w:val="Signature"/>
    <w:basedOn w:val="Normal"/>
    <w:semiHidden/>
    <w:rsid w:val="0074257F"/>
    <w:pPr>
      <w:ind w:left="4252"/>
    </w:pPr>
  </w:style>
  <w:style w:type="character" w:styleId="Emphasis">
    <w:name w:val="Emphasis"/>
    <w:basedOn w:val="DefaultParagraphFont"/>
    <w:qFormat/>
    <w:rsid w:val="0074257F"/>
    <w:rPr>
      <w:i/>
      <w:iCs/>
    </w:rPr>
  </w:style>
  <w:style w:type="paragraph" w:styleId="Date">
    <w:name w:val="Date"/>
    <w:basedOn w:val="Normal"/>
    <w:next w:val="Normal"/>
    <w:semiHidden/>
    <w:rsid w:val="0074257F"/>
  </w:style>
  <w:style w:type="paragraph" w:styleId="EnvelopeAddress">
    <w:name w:val="envelope address"/>
    <w:basedOn w:val="Normal"/>
    <w:semiHidden/>
    <w:rsid w:val="0074257F"/>
    <w:pPr>
      <w:framePr w:w="7920" w:h="1980" w:hRule="exact" w:hSpace="180" w:wrap="auto" w:hAnchor="page" w:xAlign="center" w:yAlign="bottom"/>
      <w:ind w:left="2880"/>
    </w:pPr>
    <w:rPr>
      <w:rFonts w:ascii="Arial" w:hAnsi="Arial" w:cs="Arial"/>
      <w:sz w:val="24"/>
      <w:szCs w:val="24"/>
    </w:rPr>
  </w:style>
  <w:style w:type="table" w:styleId="TableColumns1">
    <w:name w:val="Table Columns 1"/>
    <w:basedOn w:val="TableNormal"/>
    <w:semiHidden/>
    <w:rsid w:val="0074257F"/>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4257F"/>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4257F"/>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4257F"/>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4257F"/>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semiHidden/>
    <w:rsid w:val="0074257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4257F"/>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4257F"/>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4257F"/>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4257F"/>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4257F"/>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4257F"/>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74257F"/>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4257F"/>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4257F"/>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74257F"/>
    <w:pPr>
      <w:spacing w:after="120"/>
      <w:ind w:left="1440" w:right="1440"/>
    </w:pPr>
  </w:style>
  <w:style w:type="numbering" w:styleId="ArticleSection">
    <w:name w:val="Outline List 3"/>
    <w:basedOn w:val="NoList"/>
    <w:semiHidden/>
    <w:rsid w:val="0074257F"/>
    <w:pPr>
      <w:numPr>
        <w:numId w:val="17"/>
      </w:numPr>
    </w:pPr>
  </w:style>
  <w:style w:type="paragraph" w:styleId="MessageHeader">
    <w:name w:val="Message Header"/>
    <w:basedOn w:val="Normal"/>
    <w:semiHidden/>
    <w:rsid w:val="007425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styleId="LineNumber">
    <w:name w:val="line number"/>
    <w:basedOn w:val="DefaultParagraphFont"/>
    <w:semiHidden/>
    <w:rsid w:val="0074257F"/>
  </w:style>
  <w:style w:type="character" w:styleId="Strong">
    <w:name w:val="Strong"/>
    <w:basedOn w:val="DefaultParagraphFont"/>
    <w:qFormat/>
    <w:rsid w:val="0074257F"/>
    <w:rPr>
      <w:b/>
      <w:bCs/>
    </w:rPr>
  </w:style>
  <w:style w:type="character" w:styleId="PageNumber">
    <w:name w:val="page number"/>
    <w:basedOn w:val="DefaultParagraphFont"/>
    <w:semiHidden/>
    <w:rsid w:val="0074257F"/>
  </w:style>
  <w:style w:type="character" w:styleId="FollowedHyperlink">
    <w:name w:val="FollowedHyperlink"/>
    <w:basedOn w:val="DefaultParagraphFont"/>
    <w:semiHidden/>
    <w:rsid w:val="0074257F"/>
    <w:rPr>
      <w:color w:val="800080"/>
      <w:u w:val="single"/>
    </w:rPr>
  </w:style>
  <w:style w:type="paragraph" w:styleId="BodyText">
    <w:name w:val="Body Text"/>
    <w:basedOn w:val="Normal"/>
    <w:semiHidden/>
    <w:rsid w:val="0074257F"/>
    <w:pPr>
      <w:spacing w:after="120"/>
    </w:pPr>
  </w:style>
  <w:style w:type="paragraph" w:styleId="BodyTextFirstIndent">
    <w:name w:val="Body Text First Indent"/>
    <w:basedOn w:val="BodyText"/>
    <w:semiHidden/>
    <w:rsid w:val="0074257F"/>
    <w:pPr>
      <w:ind w:firstLine="210"/>
    </w:pPr>
  </w:style>
  <w:style w:type="paragraph" w:styleId="BodyTextIndent">
    <w:name w:val="Body Text Indent"/>
    <w:basedOn w:val="Normal"/>
    <w:semiHidden/>
    <w:rsid w:val="0074257F"/>
    <w:pPr>
      <w:spacing w:after="120"/>
      <w:ind w:left="283"/>
    </w:pPr>
  </w:style>
  <w:style w:type="paragraph" w:styleId="BodyTextFirstIndent2">
    <w:name w:val="Body Text First Indent 2"/>
    <w:basedOn w:val="BodyTextIndent"/>
    <w:semiHidden/>
    <w:rsid w:val="0074257F"/>
    <w:pPr>
      <w:ind w:firstLine="210"/>
    </w:pPr>
  </w:style>
  <w:style w:type="paragraph" w:styleId="NormalIndent">
    <w:name w:val="Normal Indent"/>
    <w:basedOn w:val="Normal"/>
    <w:semiHidden/>
    <w:rsid w:val="0074257F"/>
    <w:pPr>
      <w:ind w:left="720"/>
    </w:pPr>
  </w:style>
  <w:style w:type="paragraph" w:styleId="BodyText2">
    <w:name w:val="Body Text 2"/>
    <w:basedOn w:val="Normal"/>
    <w:semiHidden/>
    <w:rsid w:val="0074257F"/>
    <w:pPr>
      <w:spacing w:after="120" w:line="480" w:lineRule="auto"/>
    </w:pPr>
  </w:style>
  <w:style w:type="paragraph" w:styleId="BodyText3">
    <w:name w:val="Body Text 3"/>
    <w:basedOn w:val="Normal"/>
    <w:semiHidden/>
    <w:rsid w:val="0074257F"/>
    <w:pPr>
      <w:spacing w:after="120"/>
    </w:pPr>
    <w:rPr>
      <w:sz w:val="16"/>
      <w:szCs w:val="16"/>
    </w:rPr>
  </w:style>
  <w:style w:type="paragraph" w:styleId="BodyTextIndent2">
    <w:name w:val="Body Text Indent 2"/>
    <w:basedOn w:val="Normal"/>
    <w:semiHidden/>
    <w:rsid w:val="0074257F"/>
    <w:pPr>
      <w:spacing w:after="120" w:line="480" w:lineRule="auto"/>
      <w:ind w:left="283"/>
    </w:pPr>
  </w:style>
  <w:style w:type="paragraph" w:styleId="BodyTextIndent3">
    <w:name w:val="Body Text Indent 3"/>
    <w:basedOn w:val="Normal"/>
    <w:semiHidden/>
    <w:rsid w:val="0074257F"/>
    <w:pPr>
      <w:spacing w:after="120"/>
      <w:ind w:left="283"/>
    </w:pPr>
    <w:rPr>
      <w:sz w:val="16"/>
      <w:szCs w:val="16"/>
    </w:rPr>
  </w:style>
  <w:style w:type="paragraph" w:styleId="NoteHeading">
    <w:name w:val="Note Heading"/>
    <w:basedOn w:val="Normal"/>
    <w:next w:val="Normal"/>
    <w:semiHidden/>
    <w:rsid w:val="0074257F"/>
  </w:style>
  <w:style w:type="table" w:styleId="TableProfessional">
    <w:name w:val="Table Professional"/>
    <w:basedOn w:val="TableNormal"/>
    <w:semiHidden/>
    <w:rsid w:val="0074257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E868A8"/>
    <w:pPr>
      <w:shd w:val="clear" w:color="auto" w:fill="000080"/>
    </w:pPr>
    <w:rPr>
      <w:rFonts w:ascii="Tahoma" w:hAnsi="Tahoma" w:cs="Tahoma"/>
      <w:sz w:val="20"/>
    </w:rPr>
  </w:style>
  <w:style w:type="paragraph" w:customStyle="1" w:styleId="CharChar1CharCharCharCharCharCharCharChar2CharCharCharChar">
    <w:name w:val="Char Char1 Char Char Char Char Char Char Char Char2 Char Char Char Char"/>
    <w:semiHidden/>
    <w:rsid w:val="00AE2E7C"/>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figurecaption">
    <w:name w:val="figure caption"/>
    <w:rsid w:val="007F0EEF"/>
    <w:pPr>
      <w:numPr>
        <w:numId w:val="21"/>
      </w:numPr>
      <w:spacing w:before="80" w:after="200"/>
      <w:jc w:val="center"/>
    </w:pPr>
    <w:rPr>
      <w:noProof/>
      <w:sz w:val="16"/>
      <w:szCs w:val="16"/>
    </w:rPr>
  </w:style>
  <w:style w:type="paragraph" w:customStyle="1" w:styleId="TAL">
    <w:name w:val="TAL"/>
    <w:basedOn w:val="Normal"/>
    <w:link w:val="TALCar"/>
    <w:rsid w:val="007F0EEF"/>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ar">
    <w:name w:val="TAL Car"/>
    <w:basedOn w:val="DefaultParagraphFont"/>
    <w:link w:val="TAL"/>
    <w:rsid w:val="007F0EEF"/>
    <w:rPr>
      <w:sz w:val="18"/>
      <w:lang w:val="en-GB" w:eastAsia="ja-JP"/>
    </w:rPr>
  </w:style>
  <w:style w:type="paragraph" w:customStyle="1" w:styleId="TAH">
    <w:name w:val="TAH"/>
    <w:basedOn w:val="Normal"/>
    <w:rsid w:val="007F0EEF"/>
    <w:pPr>
      <w:keepNext/>
      <w:keepLines/>
      <w:overflowPunct w:val="0"/>
      <w:autoSpaceDE w:val="0"/>
      <w:autoSpaceDN w:val="0"/>
      <w:adjustRightInd w:val="0"/>
      <w:spacing w:after="0"/>
      <w:jc w:val="center"/>
      <w:textAlignment w:val="baseline"/>
    </w:pPr>
    <w:rPr>
      <w:rFonts w:ascii="Arial" w:eastAsia="Times New Roman" w:hAnsi="Arial"/>
      <w:b/>
      <w:sz w:val="18"/>
    </w:rPr>
  </w:style>
  <w:style w:type="paragraph" w:customStyle="1" w:styleId="bulletlist">
    <w:name w:val="bullet list"/>
    <w:basedOn w:val="BodyText"/>
    <w:rsid w:val="00CB36A0"/>
    <w:pPr>
      <w:numPr>
        <w:numId w:val="22"/>
      </w:numPr>
      <w:spacing w:line="228" w:lineRule="auto"/>
      <w:jc w:val="both"/>
    </w:pPr>
    <w:rPr>
      <w:rFonts w:eastAsia="SimSun"/>
      <w:spacing w:val="-1"/>
      <w:sz w:val="20"/>
      <w:lang w:val="en-US"/>
    </w:rPr>
  </w:style>
  <w:style w:type="paragraph" w:customStyle="1" w:styleId="references">
    <w:name w:val="references"/>
    <w:rsid w:val="00FB127B"/>
    <w:pPr>
      <w:numPr>
        <w:numId w:val="26"/>
      </w:numPr>
      <w:spacing w:after="50" w:line="180" w:lineRule="exact"/>
      <w:jc w:val="both"/>
    </w:pPr>
    <w:rPr>
      <w:rFonts w:eastAsia="MS Mincho"/>
      <w:noProof/>
      <w:sz w:val="16"/>
      <w:szCs w:val="16"/>
    </w:rPr>
  </w:style>
  <w:style w:type="paragraph" w:customStyle="1" w:styleId="CharChar1CharCharCharCharCharCharCharCharCharCharCharChar">
    <w:name w:val="Char Char1 Char Char Char Char Char Char Char Char Char Char Char Char"/>
    <w:basedOn w:val="Normal"/>
    <w:rsid w:val="00150337"/>
    <w:pPr>
      <w:widowControl w:val="0"/>
      <w:spacing w:after="0"/>
      <w:jc w:val="both"/>
    </w:pPr>
    <w:rPr>
      <w:rFonts w:eastAsia="SimSun"/>
      <w:kern w:val="2"/>
      <w:sz w:val="21"/>
      <w:szCs w:val="24"/>
      <w:lang w:val="en-US" w:eastAsia="zh-CN"/>
    </w:rPr>
  </w:style>
  <w:style w:type="paragraph" w:styleId="BalloonText">
    <w:name w:val="Balloon Text"/>
    <w:basedOn w:val="Normal"/>
    <w:semiHidden/>
    <w:rsid w:val="00150337"/>
    <w:rPr>
      <w:sz w:val="18"/>
      <w:szCs w:val="18"/>
    </w:rPr>
  </w:style>
  <w:style w:type="paragraph" w:customStyle="1" w:styleId="CharCharCharCharCharCharCharCharChar">
    <w:name w:val="Char Char Char Char Char Char Char Char Char"/>
    <w:autoRedefine/>
    <w:rsid w:val="00F30343"/>
    <w:pPr>
      <w:widowControl w:val="0"/>
      <w:spacing w:line="300" w:lineRule="auto"/>
      <w:ind w:firstLineChars="200" w:firstLine="480"/>
      <w:jc w:val="both"/>
    </w:pPr>
    <w:rPr>
      <w:rFonts w:ascii="Arial" w:hAnsi="Arial" w:cs="Arial"/>
      <w:color w:val="0000FF"/>
      <w:kern w:val="2"/>
      <w:sz w:val="22"/>
      <w:lang w:eastAsia="zh-CN"/>
    </w:rPr>
  </w:style>
  <w:style w:type="paragraph" w:customStyle="1" w:styleId="CharCharCharCharCharCharCharCharCharCharCharCharCharChar1">
    <w:name w:val="Char Char Char Char Char Char Char Char Char Char Char Char Char Char1"/>
    <w:semiHidden/>
    <w:rsid w:val="00977697"/>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character" w:styleId="CommentReference">
    <w:name w:val="annotation reference"/>
    <w:basedOn w:val="DefaultParagraphFont"/>
    <w:rsid w:val="00977697"/>
    <w:rPr>
      <w:sz w:val="21"/>
      <w:szCs w:val="21"/>
    </w:rPr>
  </w:style>
  <w:style w:type="paragraph" w:styleId="CommentText">
    <w:name w:val="annotation text"/>
    <w:basedOn w:val="Normal"/>
    <w:link w:val="CommentTextChar"/>
    <w:rsid w:val="00977697"/>
    <w:pPr>
      <w:spacing w:after="0"/>
    </w:pPr>
    <w:rPr>
      <w:rFonts w:eastAsia="SimSun"/>
      <w:sz w:val="20"/>
      <w:lang w:val="en-US"/>
    </w:rPr>
  </w:style>
  <w:style w:type="character" w:customStyle="1" w:styleId="CommentTextChar">
    <w:name w:val="Comment Text Char"/>
    <w:basedOn w:val="DefaultParagraphFont"/>
    <w:link w:val="CommentText"/>
    <w:rsid w:val="00977697"/>
    <w:rPr>
      <w:lang w:eastAsia="en-US"/>
    </w:rPr>
  </w:style>
  <w:style w:type="paragraph" w:styleId="CommentSubject">
    <w:name w:val="annotation subject"/>
    <w:basedOn w:val="CommentText"/>
    <w:next w:val="CommentText"/>
    <w:semiHidden/>
    <w:rsid w:val="00E368C7"/>
    <w:pPr>
      <w:spacing w:after="180"/>
    </w:pPr>
    <w:rPr>
      <w:rFonts w:eastAsia="MS Mincho"/>
      <w:b/>
      <w:bCs/>
      <w:sz w:val="22"/>
      <w:lang w:val="en-GB"/>
    </w:rPr>
  </w:style>
  <w:style w:type="paragraph" w:customStyle="1" w:styleId="CharChar2">
    <w:name w:val="Char Char2"/>
    <w:semiHidden/>
    <w:rsid w:val="009F31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rsid w:val="00FD68D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
    <w:name w:val="Char Char1 Char Char Char Char Char Char Char Char"/>
    <w:semiHidden/>
    <w:rsid w:val="00DB0BB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1">
    <w:name w:val="Char Char1 Char Char Char Char Char Char Char Char1"/>
    <w:semiHidden/>
    <w:rsid w:val="0057622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
    <w:name w:val="Char Char1 Char Char Char Char"/>
    <w:basedOn w:val="Normal"/>
    <w:semiHidden/>
    <w:rsid w:val="00492DDA"/>
    <w:pPr>
      <w:spacing w:after="160" w:line="240" w:lineRule="exact"/>
    </w:pPr>
    <w:rPr>
      <w:rFonts w:ascii="Arial" w:eastAsia="SimSun" w:hAnsi="Arial" w:cs="Arial"/>
      <w:color w:val="0000FF"/>
      <w:kern w:val="2"/>
      <w:sz w:val="20"/>
      <w:lang w:val="en-US" w:eastAsia="zh-CN"/>
    </w:rPr>
  </w:style>
  <w:style w:type="paragraph" w:customStyle="1" w:styleId="Char2CharCharCharCharCharCharCharCharCharCharCharCharCharCharCharCharCharCharCharChar">
    <w:name w:val="Char2 Char Char Char Char Char Char Char Char Char Char Char Char Char Char Char Char Char Char Char Char"/>
    <w:autoRedefine/>
    <w:semiHidden/>
    <w:rsid w:val="004222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3D373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CoverPage">
    <w:name w:val="CR Cover Page"/>
    <w:rsid w:val="006B2A0D"/>
    <w:pPr>
      <w:spacing w:after="120"/>
    </w:pPr>
    <w:rPr>
      <w:rFonts w:ascii="Arial" w:hAnsi="Arial"/>
      <w:lang w:val="en-GB"/>
    </w:rPr>
  </w:style>
  <w:style w:type="paragraph" w:customStyle="1" w:styleId="PL">
    <w:name w:val="PL"/>
    <w:link w:val="PLChar"/>
    <w:rsid w:val="00930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rsid w:val="00930038"/>
    <w:rPr>
      <w:rFonts w:ascii="Courier New" w:eastAsia="Times New Roman" w:hAnsi="Courier New"/>
      <w:noProof/>
      <w:sz w:val="16"/>
      <w:lang w:val="en-GB" w:eastAsia="ja-JP"/>
    </w:rPr>
  </w:style>
  <w:style w:type="paragraph" w:styleId="ListParagraph">
    <w:name w:val="List Paragraph"/>
    <w:basedOn w:val="Normal"/>
    <w:uiPriority w:val="34"/>
    <w:qFormat/>
    <w:rsid w:val="00930038"/>
    <w:pPr>
      <w:ind w:left="720"/>
    </w:pPr>
  </w:style>
</w:styles>
</file>

<file path=word/webSettings.xml><?xml version="1.0" encoding="utf-8"?>
<w:webSettings xmlns:r="http://schemas.openxmlformats.org/officeDocument/2006/relationships" xmlns:w="http://schemas.openxmlformats.org/wordprocessingml/2006/main">
  <w:divs>
    <w:div w:id="355891060">
      <w:bodyDiv w:val="1"/>
      <w:marLeft w:val="0"/>
      <w:marRight w:val="0"/>
      <w:marTop w:val="0"/>
      <w:marBottom w:val="0"/>
      <w:divBdr>
        <w:top w:val="none" w:sz="0" w:space="0" w:color="auto"/>
        <w:left w:val="none" w:sz="0" w:space="0" w:color="auto"/>
        <w:bottom w:val="none" w:sz="0" w:space="0" w:color="auto"/>
        <w:right w:val="none" w:sz="0" w:space="0" w:color="auto"/>
      </w:divBdr>
      <w:divsChild>
        <w:div w:id="904265825">
          <w:marLeft w:val="0"/>
          <w:marRight w:val="0"/>
          <w:marTop w:val="0"/>
          <w:marBottom w:val="0"/>
          <w:divBdr>
            <w:top w:val="none" w:sz="0" w:space="0" w:color="auto"/>
            <w:left w:val="none" w:sz="0" w:space="0" w:color="auto"/>
            <w:bottom w:val="none" w:sz="0" w:space="0" w:color="auto"/>
            <w:right w:val="none" w:sz="0" w:space="0" w:color="auto"/>
          </w:divBdr>
          <w:divsChild>
            <w:div w:id="1137144251">
              <w:marLeft w:val="0"/>
              <w:marRight w:val="0"/>
              <w:marTop w:val="0"/>
              <w:marBottom w:val="0"/>
              <w:divBdr>
                <w:top w:val="none" w:sz="0" w:space="0" w:color="auto"/>
                <w:left w:val="none" w:sz="0" w:space="0" w:color="auto"/>
                <w:bottom w:val="none" w:sz="0" w:space="0" w:color="auto"/>
                <w:right w:val="none" w:sz="0" w:space="0" w:color="auto"/>
              </w:divBdr>
              <w:divsChild>
                <w:div w:id="1067995490">
                  <w:marLeft w:val="0"/>
                  <w:marRight w:val="0"/>
                  <w:marTop w:val="0"/>
                  <w:marBottom w:val="0"/>
                  <w:divBdr>
                    <w:top w:val="none" w:sz="0" w:space="0" w:color="auto"/>
                    <w:left w:val="none" w:sz="0" w:space="0" w:color="auto"/>
                    <w:bottom w:val="none" w:sz="0" w:space="0" w:color="auto"/>
                    <w:right w:val="none" w:sz="0" w:space="0" w:color="auto"/>
                  </w:divBdr>
                  <w:divsChild>
                    <w:div w:id="303127686">
                      <w:marLeft w:val="0"/>
                      <w:marRight w:val="0"/>
                      <w:marTop w:val="0"/>
                      <w:marBottom w:val="0"/>
                      <w:divBdr>
                        <w:top w:val="none" w:sz="0" w:space="0" w:color="auto"/>
                        <w:left w:val="none" w:sz="0" w:space="0" w:color="auto"/>
                        <w:bottom w:val="none" w:sz="0" w:space="0" w:color="auto"/>
                        <w:right w:val="none" w:sz="0" w:space="0" w:color="auto"/>
                      </w:divBdr>
                    </w:div>
                    <w:div w:id="88953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554757">
      <w:bodyDiv w:val="1"/>
      <w:marLeft w:val="0"/>
      <w:marRight w:val="0"/>
      <w:marTop w:val="0"/>
      <w:marBottom w:val="0"/>
      <w:divBdr>
        <w:top w:val="none" w:sz="0" w:space="0" w:color="auto"/>
        <w:left w:val="none" w:sz="0" w:space="0" w:color="auto"/>
        <w:bottom w:val="none" w:sz="0" w:space="0" w:color="auto"/>
        <w:right w:val="none" w:sz="0" w:space="0" w:color="auto"/>
      </w:divBdr>
      <w:divsChild>
        <w:div w:id="433327146">
          <w:marLeft w:val="0"/>
          <w:marRight w:val="0"/>
          <w:marTop w:val="0"/>
          <w:marBottom w:val="0"/>
          <w:divBdr>
            <w:top w:val="none" w:sz="0" w:space="0" w:color="auto"/>
            <w:left w:val="none" w:sz="0" w:space="0" w:color="auto"/>
            <w:bottom w:val="none" w:sz="0" w:space="0" w:color="auto"/>
            <w:right w:val="none" w:sz="0" w:space="0" w:color="auto"/>
          </w:divBdr>
          <w:divsChild>
            <w:div w:id="1240751868">
              <w:marLeft w:val="0"/>
              <w:marRight w:val="0"/>
              <w:marTop w:val="0"/>
              <w:marBottom w:val="0"/>
              <w:divBdr>
                <w:top w:val="none" w:sz="0" w:space="0" w:color="auto"/>
                <w:left w:val="none" w:sz="0" w:space="0" w:color="auto"/>
                <w:bottom w:val="none" w:sz="0" w:space="0" w:color="auto"/>
                <w:right w:val="none" w:sz="0" w:space="0" w:color="auto"/>
              </w:divBdr>
              <w:divsChild>
                <w:div w:id="2043019990">
                  <w:marLeft w:val="0"/>
                  <w:marRight w:val="0"/>
                  <w:marTop w:val="0"/>
                  <w:marBottom w:val="0"/>
                  <w:divBdr>
                    <w:top w:val="none" w:sz="0" w:space="0" w:color="auto"/>
                    <w:left w:val="none" w:sz="0" w:space="0" w:color="auto"/>
                    <w:bottom w:val="none" w:sz="0" w:space="0" w:color="auto"/>
                    <w:right w:val="none" w:sz="0" w:space="0" w:color="auto"/>
                  </w:divBdr>
                  <w:divsChild>
                    <w:div w:id="193770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261651">
      <w:bodyDiv w:val="1"/>
      <w:marLeft w:val="0"/>
      <w:marRight w:val="0"/>
      <w:marTop w:val="0"/>
      <w:marBottom w:val="0"/>
      <w:divBdr>
        <w:top w:val="none" w:sz="0" w:space="0" w:color="auto"/>
        <w:left w:val="none" w:sz="0" w:space="0" w:color="auto"/>
        <w:bottom w:val="none" w:sz="0" w:space="0" w:color="auto"/>
        <w:right w:val="none" w:sz="0" w:space="0" w:color="auto"/>
      </w:divBdr>
      <w:divsChild>
        <w:div w:id="241838529">
          <w:marLeft w:val="0"/>
          <w:marRight w:val="0"/>
          <w:marTop w:val="0"/>
          <w:marBottom w:val="0"/>
          <w:divBdr>
            <w:top w:val="none" w:sz="0" w:space="0" w:color="auto"/>
            <w:left w:val="none" w:sz="0" w:space="0" w:color="auto"/>
            <w:bottom w:val="none" w:sz="0" w:space="0" w:color="auto"/>
            <w:right w:val="none" w:sz="0" w:space="0" w:color="auto"/>
          </w:divBdr>
          <w:divsChild>
            <w:div w:id="1933320058">
              <w:marLeft w:val="0"/>
              <w:marRight w:val="0"/>
              <w:marTop w:val="0"/>
              <w:marBottom w:val="0"/>
              <w:divBdr>
                <w:top w:val="none" w:sz="0" w:space="0" w:color="auto"/>
                <w:left w:val="none" w:sz="0" w:space="0" w:color="auto"/>
                <w:bottom w:val="none" w:sz="0" w:space="0" w:color="auto"/>
                <w:right w:val="none" w:sz="0" w:space="0" w:color="auto"/>
              </w:divBdr>
              <w:divsChild>
                <w:div w:id="919676487">
                  <w:marLeft w:val="0"/>
                  <w:marRight w:val="0"/>
                  <w:marTop w:val="0"/>
                  <w:marBottom w:val="0"/>
                  <w:divBdr>
                    <w:top w:val="none" w:sz="0" w:space="0" w:color="auto"/>
                    <w:left w:val="none" w:sz="0" w:space="0" w:color="auto"/>
                    <w:bottom w:val="none" w:sz="0" w:space="0" w:color="auto"/>
                    <w:right w:val="none" w:sz="0" w:space="0" w:color="auto"/>
                  </w:divBdr>
                  <w:divsChild>
                    <w:div w:id="725296869">
                      <w:marLeft w:val="0"/>
                      <w:marRight w:val="0"/>
                      <w:marTop w:val="0"/>
                      <w:marBottom w:val="0"/>
                      <w:divBdr>
                        <w:top w:val="none" w:sz="0" w:space="0" w:color="auto"/>
                        <w:left w:val="none" w:sz="0" w:space="0" w:color="auto"/>
                        <w:bottom w:val="none" w:sz="0" w:space="0" w:color="auto"/>
                        <w:right w:val="none" w:sz="0" w:space="0" w:color="auto"/>
                      </w:divBdr>
                    </w:div>
                    <w:div w:id="188987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2M\output\R2%2070bis\RAN2%2370bis%20Huawei%20template_v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82251-A53A-4FC1-9AAF-8AD6E44DE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RAN2#70bis Huawei template_v0.dot</Template>
  <TotalTime>8</TotalTime>
  <Pages>6</Pages>
  <Words>1747</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kaursj</cp:lastModifiedBy>
  <cp:revision>3</cp:revision>
  <cp:lastPrinted>2011-08-15T15:31:00Z</cp:lastPrinted>
  <dcterms:created xsi:type="dcterms:W3CDTF">2011-08-15T20:18:00Z</dcterms:created>
  <dcterms:modified xsi:type="dcterms:W3CDTF">2011-08-15T20:26:00Z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1304037946</vt:lpwstr>
  </property>
</Properties>
</file>